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64" w:rsidRDefault="00BE4864" w:rsidP="00BE4864">
      <w:pPr>
        <w:spacing w:after="0"/>
        <w:rPr>
          <w:rFonts w:ascii="Arial" w:hAnsi="Arial" w:cs="Arial"/>
          <w:b/>
          <w:sz w:val="24"/>
          <w:szCs w:val="24"/>
        </w:rPr>
      </w:pPr>
      <w:r w:rsidRPr="00BE4864">
        <w:rPr>
          <w:rFonts w:ascii="Arial" w:hAnsi="Arial" w:cs="Arial"/>
          <w:b/>
          <w:sz w:val="24"/>
          <w:szCs w:val="24"/>
        </w:rPr>
        <w:t>AANDACHTSPUNTEN VERSLAG VERLOOP BEROEPINGSPROCEDURE</w:t>
      </w:r>
    </w:p>
    <w:p w:rsidR="00BE4864" w:rsidRPr="00BE4864" w:rsidRDefault="00BE4864" w:rsidP="00BE486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(Zie model aanvraag approbatie</w:t>
      </w:r>
      <w:r w:rsidR="00A65CCB">
        <w:rPr>
          <w:rFonts w:ascii="Arial" w:hAnsi="Arial" w:cs="Arial"/>
          <w:sz w:val="24"/>
          <w:szCs w:val="24"/>
        </w:rPr>
        <w:t xml:space="preserve"> – bijlage 1</w:t>
      </w:r>
      <w:r>
        <w:rPr>
          <w:rFonts w:ascii="Arial" w:hAnsi="Arial" w:cs="Arial"/>
          <w:sz w:val="24"/>
          <w:szCs w:val="24"/>
        </w:rPr>
        <w:t>)</w:t>
      </w:r>
    </w:p>
    <w:p w:rsidR="00BE4864" w:rsidRPr="00BE4864" w:rsidRDefault="00BE4864">
      <w:pPr>
        <w:rPr>
          <w:rFonts w:ascii="Arial" w:hAnsi="Arial" w:cs="Arial"/>
          <w:b/>
        </w:rPr>
      </w:pPr>
    </w:p>
    <w:p w:rsidR="00D45791" w:rsidRDefault="00275E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het verslag van de kerkenraad over het verloop van de beroepingsprocedure </w:t>
      </w:r>
      <w:r w:rsidR="00BE4864">
        <w:rPr>
          <w:rFonts w:ascii="Arial" w:hAnsi="Arial" w:cs="Arial"/>
        </w:rPr>
        <w:t>met het oog op het verkrijgen van approbatie (</w:t>
      </w:r>
      <w:proofErr w:type="spellStart"/>
      <w:r w:rsidR="00BE4864">
        <w:rPr>
          <w:rFonts w:ascii="Arial" w:hAnsi="Arial" w:cs="Arial"/>
        </w:rPr>
        <w:t>ord</w:t>
      </w:r>
      <w:proofErr w:type="spellEnd"/>
      <w:r w:rsidR="00BE4864">
        <w:rPr>
          <w:rFonts w:ascii="Arial" w:hAnsi="Arial" w:cs="Arial"/>
        </w:rPr>
        <w:t xml:space="preserve">. 3-5-6) </w:t>
      </w:r>
      <w:r>
        <w:rPr>
          <w:rFonts w:ascii="Arial" w:hAnsi="Arial" w:cs="Arial"/>
        </w:rPr>
        <w:t>besteedt de kerkenraad in elk geval aandacht aan de volgende onderdelen:</w:t>
      </w:r>
    </w:p>
    <w:p w:rsidR="00275EDA" w:rsidRDefault="00275EDA" w:rsidP="00AD7145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FE5092">
        <w:rPr>
          <w:rFonts w:ascii="Arial" w:hAnsi="Arial" w:cs="Arial"/>
        </w:rPr>
        <w:t xml:space="preserve">De </w:t>
      </w:r>
      <w:r w:rsidRPr="00FE5092">
        <w:rPr>
          <w:rFonts w:ascii="Arial" w:hAnsi="Arial" w:cs="Arial"/>
          <w:b/>
          <w:i/>
        </w:rPr>
        <w:t xml:space="preserve">toestemming </w:t>
      </w:r>
      <w:r w:rsidRPr="00FE5092">
        <w:rPr>
          <w:rFonts w:ascii="Arial" w:hAnsi="Arial" w:cs="Arial"/>
        </w:rPr>
        <w:t>van het breed mod</w:t>
      </w:r>
      <w:r w:rsidR="00AD7145" w:rsidRPr="00FE5092">
        <w:rPr>
          <w:rFonts w:ascii="Arial" w:hAnsi="Arial" w:cs="Arial"/>
        </w:rPr>
        <w:t xml:space="preserve">eramen van de classicale vergadering (BMCV) voor het beroepen van een -al dan niet in deeltijd- predikant en de </w:t>
      </w:r>
      <w:r w:rsidR="00AD7145" w:rsidRPr="00FE5092">
        <w:rPr>
          <w:rFonts w:ascii="Arial" w:hAnsi="Arial" w:cs="Arial"/>
          <w:b/>
          <w:i/>
        </w:rPr>
        <w:t>solvabiliteitsverklaring</w:t>
      </w:r>
      <w:r w:rsidR="00AD7145" w:rsidRPr="00FE5092">
        <w:rPr>
          <w:rFonts w:ascii="Arial" w:hAnsi="Arial" w:cs="Arial"/>
        </w:rPr>
        <w:t xml:space="preserve"> van het classicale college voor de behandeling van beheerszaken (CCBB). Dit kan o</w:t>
      </w:r>
      <w:r w:rsidRPr="00FE5092">
        <w:rPr>
          <w:rFonts w:ascii="Arial" w:hAnsi="Arial" w:cs="Arial"/>
        </w:rPr>
        <w:t xml:space="preserve">nder verwijzing naar de correspondentie </w:t>
      </w:r>
      <w:r w:rsidR="00FE5092">
        <w:rPr>
          <w:rFonts w:ascii="Arial" w:hAnsi="Arial" w:cs="Arial"/>
        </w:rPr>
        <w:t xml:space="preserve">van de kerkenraad </w:t>
      </w:r>
      <w:r w:rsidRPr="00FE5092">
        <w:rPr>
          <w:rFonts w:ascii="Arial" w:hAnsi="Arial" w:cs="Arial"/>
        </w:rPr>
        <w:t xml:space="preserve">met het </w:t>
      </w:r>
      <w:r w:rsidR="00AD7145" w:rsidRPr="00FE5092">
        <w:rPr>
          <w:rFonts w:ascii="Arial" w:hAnsi="Arial" w:cs="Arial"/>
        </w:rPr>
        <w:t>BMCV en het CCBB</w:t>
      </w:r>
      <w:r w:rsidR="00FE5092" w:rsidRPr="00FE5092">
        <w:rPr>
          <w:rFonts w:ascii="Arial" w:hAnsi="Arial" w:cs="Arial"/>
        </w:rPr>
        <w:t xml:space="preserve"> hieromt</w:t>
      </w:r>
      <w:r w:rsidRPr="00FE5092">
        <w:rPr>
          <w:rFonts w:ascii="Arial" w:hAnsi="Arial" w:cs="Arial"/>
        </w:rPr>
        <w:t>rent, dan wel onder bi</w:t>
      </w:r>
      <w:r w:rsidR="00AD7145" w:rsidRPr="00FE5092">
        <w:rPr>
          <w:rFonts w:ascii="Arial" w:hAnsi="Arial" w:cs="Arial"/>
        </w:rPr>
        <w:t>jvoeging van een kopie ervan (</w:t>
      </w:r>
      <w:proofErr w:type="spellStart"/>
      <w:r w:rsidR="00AD7145" w:rsidRPr="00FE5092">
        <w:rPr>
          <w:rFonts w:ascii="Arial" w:hAnsi="Arial" w:cs="Arial"/>
        </w:rPr>
        <w:t>ord</w:t>
      </w:r>
      <w:proofErr w:type="spellEnd"/>
      <w:r w:rsidR="00AD7145" w:rsidRPr="00FE5092">
        <w:rPr>
          <w:rFonts w:ascii="Arial" w:hAnsi="Arial" w:cs="Arial"/>
        </w:rPr>
        <w:t>. 3-3-1</w:t>
      </w:r>
      <w:r w:rsidR="00FE5092">
        <w:rPr>
          <w:rFonts w:ascii="Arial" w:hAnsi="Arial" w:cs="Arial"/>
        </w:rPr>
        <w:t xml:space="preserve"> en </w:t>
      </w:r>
      <w:proofErr w:type="spellStart"/>
      <w:r w:rsidR="00FE5092">
        <w:rPr>
          <w:rFonts w:ascii="Arial" w:hAnsi="Arial" w:cs="Arial"/>
        </w:rPr>
        <w:t>ord</w:t>
      </w:r>
      <w:proofErr w:type="spellEnd"/>
      <w:r w:rsidR="00FE5092">
        <w:rPr>
          <w:rFonts w:ascii="Arial" w:hAnsi="Arial" w:cs="Arial"/>
        </w:rPr>
        <w:t>. 3-17-2).</w:t>
      </w:r>
    </w:p>
    <w:p w:rsidR="00FE5092" w:rsidRPr="00FE5092" w:rsidRDefault="00FE5092" w:rsidP="00FE5092">
      <w:pPr>
        <w:pStyle w:val="Lijstalinea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Wanneer het een Evangelisch-Lutherse gemeente betreft is ook </w:t>
      </w:r>
      <w:r w:rsidRPr="00FE5092">
        <w:rPr>
          <w:rFonts w:ascii="Arial" w:hAnsi="Arial" w:cs="Arial"/>
          <w:b/>
          <w:i/>
        </w:rPr>
        <w:t>toestemming</w:t>
      </w:r>
      <w:r>
        <w:rPr>
          <w:rFonts w:ascii="Arial" w:hAnsi="Arial" w:cs="Arial"/>
          <w:i/>
        </w:rPr>
        <w:t xml:space="preserve"> van de synodale commissie ELS vereist (</w:t>
      </w:r>
      <w:proofErr w:type="spellStart"/>
      <w:r>
        <w:rPr>
          <w:rFonts w:ascii="Arial" w:hAnsi="Arial" w:cs="Arial"/>
          <w:i/>
        </w:rPr>
        <w:t>ord</w:t>
      </w:r>
      <w:proofErr w:type="spellEnd"/>
      <w:r>
        <w:rPr>
          <w:rFonts w:ascii="Arial" w:hAnsi="Arial" w:cs="Arial"/>
          <w:i/>
        </w:rPr>
        <w:t>. 3-3-1).</w:t>
      </w:r>
    </w:p>
    <w:p w:rsidR="00AD7145" w:rsidRDefault="00FE5092" w:rsidP="00275ED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 en op welke wijze advies is ingewonnen bij het </w:t>
      </w:r>
      <w:r w:rsidRPr="00FE5092">
        <w:rPr>
          <w:rFonts w:ascii="Arial" w:hAnsi="Arial" w:cs="Arial"/>
          <w:b/>
        </w:rPr>
        <w:t>Mobiliteitsbureau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ord</w:t>
      </w:r>
      <w:proofErr w:type="spellEnd"/>
      <w:r>
        <w:rPr>
          <w:rFonts w:ascii="Arial" w:hAnsi="Arial" w:cs="Arial"/>
        </w:rPr>
        <w:t>. 3-3-2).</w:t>
      </w:r>
    </w:p>
    <w:p w:rsidR="00FE5092" w:rsidRDefault="00FE5092" w:rsidP="00275ED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Bij een wijkgemeente: of de </w:t>
      </w:r>
      <w:r w:rsidRPr="00CE61EF">
        <w:rPr>
          <w:rFonts w:ascii="Arial" w:hAnsi="Arial" w:cs="Arial"/>
          <w:b/>
        </w:rPr>
        <w:t>algemene kerkenraad</w:t>
      </w:r>
      <w:r>
        <w:rPr>
          <w:rFonts w:ascii="Arial" w:hAnsi="Arial" w:cs="Arial"/>
        </w:rPr>
        <w:t xml:space="preserve"> heeft ingestemd met de voorbereiding van de verkiezing van een predikant (</w:t>
      </w:r>
      <w:proofErr w:type="spellStart"/>
      <w:r>
        <w:rPr>
          <w:rFonts w:ascii="Arial" w:hAnsi="Arial" w:cs="Arial"/>
        </w:rPr>
        <w:t>ord</w:t>
      </w:r>
      <w:proofErr w:type="spellEnd"/>
      <w:r>
        <w:rPr>
          <w:rFonts w:ascii="Arial" w:hAnsi="Arial" w:cs="Arial"/>
        </w:rPr>
        <w:t>. 3-3-3).</w:t>
      </w:r>
    </w:p>
    <w:p w:rsidR="00FE5092" w:rsidRDefault="00FE5092" w:rsidP="00275ED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 en op welke wijze </w:t>
      </w:r>
      <w:r w:rsidR="00A65CCB">
        <w:rPr>
          <w:rFonts w:ascii="Arial" w:hAnsi="Arial" w:cs="Arial"/>
        </w:rPr>
        <w:t>e</w:t>
      </w:r>
      <w:r w:rsidR="00CE61EF">
        <w:rPr>
          <w:rFonts w:ascii="Arial" w:hAnsi="Arial" w:cs="Arial"/>
        </w:rPr>
        <w:t xml:space="preserve">en </w:t>
      </w:r>
      <w:r w:rsidR="00CE61EF" w:rsidRPr="00CE61EF">
        <w:rPr>
          <w:rFonts w:ascii="Arial" w:hAnsi="Arial" w:cs="Arial"/>
          <w:b/>
        </w:rPr>
        <w:t>consulent</w:t>
      </w:r>
      <w:r w:rsidR="00CE61EF">
        <w:rPr>
          <w:rFonts w:ascii="Arial" w:hAnsi="Arial" w:cs="Arial"/>
        </w:rPr>
        <w:t xml:space="preserve"> (predikant van de kerk) het beroepingswerk heeft begeleid (</w:t>
      </w:r>
      <w:proofErr w:type="spellStart"/>
      <w:r w:rsidR="00CE61EF">
        <w:rPr>
          <w:rFonts w:ascii="Arial" w:hAnsi="Arial" w:cs="Arial"/>
        </w:rPr>
        <w:t>ord</w:t>
      </w:r>
      <w:proofErr w:type="spellEnd"/>
      <w:r w:rsidR="00CE61EF">
        <w:rPr>
          <w:rFonts w:ascii="Arial" w:hAnsi="Arial" w:cs="Arial"/>
        </w:rPr>
        <w:t xml:space="preserve">. 3-3-4). </w:t>
      </w:r>
    </w:p>
    <w:p w:rsidR="00CE61EF" w:rsidRPr="00CE61EF" w:rsidRDefault="00CE61EF" w:rsidP="00CE61EF">
      <w:pPr>
        <w:pStyle w:val="Lijstalinea"/>
        <w:rPr>
          <w:rFonts w:ascii="Arial" w:hAnsi="Arial" w:cs="Arial"/>
          <w:i/>
        </w:rPr>
      </w:pPr>
      <w:r w:rsidRPr="00CE61EF">
        <w:rPr>
          <w:rFonts w:ascii="Arial" w:hAnsi="Arial" w:cs="Arial"/>
          <w:i/>
        </w:rPr>
        <w:t>Wanneer het een Evangelisch-Lutherse gemeente betreft</w:t>
      </w:r>
      <w:r>
        <w:rPr>
          <w:rFonts w:ascii="Arial" w:hAnsi="Arial" w:cs="Arial"/>
          <w:i/>
        </w:rPr>
        <w:t>: o</w:t>
      </w:r>
      <w:r w:rsidRPr="00CE61EF">
        <w:rPr>
          <w:rFonts w:ascii="Arial" w:hAnsi="Arial" w:cs="Arial"/>
          <w:i/>
        </w:rPr>
        <w:t xml:space="preserve">f en op welke wijze </w:t>
      </w:r>
      <w:r>
        <w:rPr>
          <w:rFonts w:ascii="Arial" w:hAnsi="Arial" w:cs="Arial"/>
          <w:i/>
        </w:rPr>
        <w:t xml:space="preserve">de </w:t>
      </w:r>
      <w:r w:rsidRPr="00CE61EF">
        <w:rPr>
          <w:rFonts w:ascii="Arial" w:hAnsi="Arial" w:cs="Arial"/>
          <w:b/>
          <w:i/>
        </w:rPr>
        <w:t>president van</w:t>
      </w:r>
      <w:r w:rsidR="00A65CCB">
        <w:rPr>
          <w:rFonts w:ascii="Arial" w:hAnsi="Arial" w:cs="Arial"/>
          <w:b/>
          <w:i/>
        </w:rPr>
        <w:t xml:space="preserve"> de</w:t>
      </w:r>
      <w:bookmarkStart w:id="0" w:name="_GoBack"/>
      <w:bookmarkEnd w:id="0"/>
      <w:r w:rsidRPr="00CE61EF">
        <w:rPr>
          <w:rFonts w:ascii="Arial" w:hAnsi="Arial" w:cs="Arial"/>
          <w:b/>
          <w:i/>
        </w:rPr>
        <w:t xml:space="preserve"> ELS</w:t>
      </w:r>
      <w:r>
        <w:rPr>
          <w:rFonts w:ascii="Arial" w:hAnsi="Arial" w:cs="Arial"/>
          <w:i/>
        </w:rPr>
        <w:t xml:space="preserve"> bij </w:t>
      </w:r>
      <w:r w:rsidRPr="00CE61EF">
        <w:rPr>
          <w:rFonts w:ascii="Arial" w:hAnsi="Arial" w:cs="Arial"/>
          <w:i/>
        </w:rPr>
        <w:t xml:space="preserve">het beroepingswerk </w:t>
      </w:r>
      <w:r>
        <w:rPr>
          <w:rFonts w:ascii="Arial" w:hAnsi="Arial" w:cs="Arial"/>
          <w:i/>
        </w:rPr>
        <w:t>is betrokken of een door hem aangewezen</w:t>
      </w:r>
      <w:r w:rsidRPr="00CE61EF">
        <w:rPr>
          <w:rFonts w:ascii="Arial" w:hAnsi="Arial" w:cs="Arial"/>
          <w:i/>
        </w:rPr>
        <w:t xml:space="preserve"> </w:t>
      </w:r>
      <w:r w:rsidRPr="00CE61EF">
        <w:rPr>
          <w:rFonts w:ascii="Arial" w:hAnsi="Arial" w:cs="Arial"/>
          <w:b/>
          <w:i/>
        </w:rPr>
        <w:t>consulent</w:t>
      </w:r>
      <w:r>
        <w:rPr>
          <w:rFonts w:ascii="Arial" w:hAnsi="Arial" w:cs="Arial"/>
          <w:i/>
        </w:rPr>
        <w:t xml:space="preserve"> </w:t>
      </w:r>
      <w:r w:rsidRPr="00CE61EF">
        <w:rPr>
          <w:rFonts w:ascii="Arial" w:hAnsi="Arial" w:cs="Arial"/>
          <w:i/>
        </w:rPr>
        <w:t xml:space="preserve"> het beroepingswerk heeft begeleid</w:t>
      </w:r>
      <w:r>
        <w:rPr>
          <w:rFonts w:ascii="Arial" w:hAnsi="Arial" w:cs="Arial"/>
          <w:i/>
        </w:rPr>
        <w:t xml:space="preserve"> (</w:t>
      </w:r>
      <w:proofErr w:type="spellStart"/>
      <w:r>
        <w:rPr>
          <w:rFonts w:ascii="Arial" w:hAnsi="Arial" w:cs="Arial"/>
          <w:i/>
        </w:rPr>
        <w:t>ord</w:t>
      </w:r>
      <w:proofErr w:type="spellEnd"/>
      <w:r>
        <w:rPr>
          <w:rFonts w:ascii="Arial" w:hAnsi="Arial" w:cs="Arial"/>
          <w:i/>
        </w:rPr>
        <w:t>. 3-3-4).</w:t>
      </w:r>
    </w:p>
    <w:p w:rsidR="00CE61EF" w:rsidRDefault="00CE61EF" w:rsidP="00275ED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 en op welke wijze de gemeente is uitgenodigd om </w:t>
      </w:r>
      <w:r w:rsidR="00185482">
        <w:rPr>
          <w:rFonts w:ascii="Arial" w:hAnsi="Arial" w:cs="Arial"/>
        </w:rPr>
        <w:t>aanbevelingen (</w:t>
      </w:r>
      <w:r w:rsidR="00185482" w:rsidRPr="00185482">
        <w:rPr>
          <w:rFonts w:ascii="Arial" w:hAnsi="Arial" w:cs="Arial"/>
          <w:b/>
        </w:rPr>
        <w:t>namen</w:t>
      </w:r>
      <w:r w:rsidR="00185482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in te dienen (</w:t>
      </w:r>
      <w:proofErr w:type="spellStart"/>
      <w:r>
        <w:rPr>
          <w:rFonts w:ascii="Arial" w:hAnsi="Arial" w:cs="Arial"/>
        </w:rPr>
        <w:t>ord</w:t>
      </w:r>
      <w:proofErr w:type="spellEnd"/>
      <w:r>
        <w:rPr>
          <w:rFonts w:ascii="Arial" w:hAnsi="Arial" w:cs="Arial"/>
        </w:rPr>
        <w:t>. 3-3-6)</w:t>
      </w:r>
      <w:r w:rsidR="00185482">
        <w:rPr>
          <w:rFonts w:ascii="Arial" w:hAnsi="Arial" w:cs="Arial"/>
        </w:rPr>
        <w:t>.</w:t>
      </w:r>
    </w:p>
    <w:p w:rsidR="00185482" w:rsidRDefault="00185482" w:rsidP="00185482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 en op welke wijze een </w:t>
      </w:r>
      <w:r w:rsidRPr="00CE61EF">
        <w:rPr>
          <w:rFonts w:ascii="Arial" w:hAnsi="Arial" w:cs="Arial"/>
          <w:b/>
        </w:rPr>
        <w:t>beroepingscommissie</w:t>
      </w:r>
      <w:r>
        <w:rPr>
          <w:rFonts w:ascii="Arial" w:hAnsi="Arial" w:cs="Arial"/>
        </w:rPr>
        <w:t xml:space="preserve"> is ingesteld (</w:t>
      </w:r>
      <w:proofErr w:type="spellStart"/>
      <w:r>
        <w:rPr>
          <w:rFonts w:ascii="Arial" w:hAnsi="Arial" w:cs="Arial"/>
        </w:rPr>
        <w:t>ord</w:t>
      </w:r>
      <w:proofErr w:type="spellEnd"/>
      <w:r>
        <w:rPr>
          <w:rFonts w:ascii="Arial" w:hAnsi="Arial" w:cs="Arial"/>
        </w:rPr>
        <w:t>. 3-3-5) en op welke wijze de beroepingscommissie advies heeft uitgebracht aan de kerkenraad met het oog op de kandidaatstelling (</w:t>
      </w:r>
      <w:proofErr w:type="spellStart"/>
      <w:r>
        <w:rPr>
          <w:rFonts w:ascii="Arial" w:hAnsi="Arial" w:cs="Arial"/>
        </w:rPr>
        <w:t>ord</w:t>
      </w:r>
      <w:proofErr w:type="spellEnd"/>
      <w:r>
        <w:rPr>
          <w:rFonts w:ascii="Arial" w:hAnsi="Arial" w:cs="Arial"/>
        </w:rPr>
        <w:t>. 3-4-5).</w:t>
      </w:r>
    </w:p>
    <w:p w:rsidR="00185482" w:rsidRDefault="00185482" w:rsidP="00275ED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 welke wijze de</w:t>
      </w:r>
      <w:r w:rsidR="00AE13D9">
        <w:rPr>
          <w:rFonts w:ascii="Arial" w:hAnsi="Arial" w:cs="Arial"/>
        </w:rPr>
        <w:t xml:space="preserve"> kerkenraad tot de</w:t>
      </w:r>
      <w:r w:rsidR="00AE13D9" w:rsidRPr="00AE13D9">
        <w:rPr>
          <w:rFonts w:ascii="Arial" w:hAnsi="Arial" w:cs="Arial"/>
          <w:b/>
        </w:rPr>
        <w:t xml:space="preserve"> kandidaatstelling</w:t>
      </w:r>
      <w:r w:rsidR="00AE13D9">
        <w:rPr>
          <w:rFonts w:ascii="Arial" w:hAnsi="Arial" w:cs="Arial"/>
        </w:rPr>
        <w:t xml:space="preserve"> is gekomen en -wanneer het gaat om een wijkgemeente- </w:t>
      </w:r>
      <w:r w:rsidR="00A65CCB">
        <w:rPr>
          <w:rFonts w:ascii="Arial" w:hAnsi="Arial" w:cs="Arial"/>
        </w:rPr>
        <w:t>op welke wijze de</w:t>
      </w:r>
      <w:r w:rsidR="00AE13D9">
        <w:rPr>
          <w:rFonts w:ascii="Arial" w:hAnsi="Arial" w:cs="Arial"/>
        </w:rPr>
        <w:t xml:space="preserve"> algemene kerkenraad</w:t>
      </w:r>
      <w:r w:rsidR="00A65CCB">
        <w:rPr>
          <w:rFonts w:ascii="Arial" w:hAnsi="Arial" w:cs="Arial"/>
        </w:rPr>
        <w:t xml:space="preserve"> (AK)</w:t>
      </w:r>
      <w:r w:rsidR="00AE13D9">
        <w:rPr>
          <w:rFonts w:ascii="Arial" w:hAnsi="Arial" w:cs="Arial"/>
        </w:rPr>
        <w:t xml:space="preserve"> </w:t>
      </w:r>
      <w:r w:rsidR="00A65CCB">
        <w:rPr>
          <w:rFonts w:ascii="Arial" w:hAnsi="Arial" w:cs="Arial"/>
        </w:rPr>
        <w:t xml:space="preserve">hierbij betrokken is en of de AK </w:t>
      </w:r>
      <w:r w:rsidR="00AE13D9">
        <w:rPr>
          <w:rFonts w:ascii="Arial" w:hAnsi="Arial" w:cs="Arial"/>
        </w:rPr>
        <w:t>instemt met de kandidaatstelling (</w:t>
      </w:r>
      <w:proofErr w:type="spellStart"/>
      <w:r w:rsidR="00AE13D9">
        <w:rPr>
          <w:rFonts w:ascii="Arial" w:hAnsi="Arial" w:cs="Arial"/>
        </w:rPr>
        <w:t>ord</w:t>
      </w:r>
      <w:proofErr w:type="spellEnd"/>
      <w:r w:rsidR="00AE13D9">
        <w:rPr>
          <w:rFonts w:ascii="Arial" w:hAnsi="Arial" w:cs="Arial"/>
        </w:rPr>
        <w:t>. 3-4-5).</w:t>
      </w:r>
    </w:p>
    <w:p w:rsidR="00AE13D9" w:rsidRDefault="00AE13D9" w:rsidP="00275ED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AE13D9">
        <w:rPr>
          <w:rFonts w:ascii="Arial" w:hAnsi="Arial" w:cs="Arial"/>
        </w:rPr>
        <w:t>Op welke wijze de</w:t>
      </w:r>
      <w:r w:rsidRPr="00AE13D9">
        <w:rPr>
          <w:rFonts w:ascii="Arial" w:hAnsi="Arial" w:cs="Arial"/>
          <w:b/>
        </w:rPr>
        <w:t xml:space="preserve"> verkiezing</w:t>
      </w:r>
      <w:r w:rsidRPr="00AE13D9">
        <w:rPr>
          <w:rFonts w:ascii="Arial" w:hAnsi="Arial" w:cs="Arial"/>
        </w:rPr>
        <w:t xml:space="preserve"> heeft plaats gevonden: (in een door de kerkenraad uitgeschreven vergadering) door de stemgerechtigden (</w:t>
      </w:r>
      <w:proofErr w:type="spellStart"/>
      <w:r w:rsidRPr="00AE13D9">
        <w:rPr>
          <w:rFonts w:ascii="Arial" w:hAnsi="Arial" w:cs="Arial"/>
        </w:rPr>
        <w:t>ord</w:t>
      </w:r>
      <w:proofErr w:type="spellEnd"/>
      <w:r w:rsidRPr="00AE13D9">
        <w:rPr>
          <w:rFonts w:ascii="Arial" w:hAnsi="Arial" w:cs="Arial"/>
        </w:rPr>
        <w:t>. 3-4-6), dan wel (in een gemeente met meer dan 200 stemgerechtigden) door de kerkenraad (</w:t>
      </w:r>
      <w:proofErr w:type="spellStart"/>
      <w:r w:rsidRPr="00AE13D9">
        <w:rPr>
          <w:rFonts w:ascii="Arial" w:hAnsi="Arial" w:cs="Arial"/>
        </w:rPr>
        <w:t>ord</w:t>
      </w:r>
      <w:proofErr w:type="spellEnd"/>
      <w:r w:rsidRPr="00AE13D9">
        <w:rPr>
          <w:rFonts w:ascii="Arial" w:hAnsi="Arial" w:cs="Arial"/>
        </w:rPr>
        <w:t>. 3-4-8).</w:t>
      </w:r>
    </w:p>
    <w:p w:rsidR="00AE13D9" w:rsidRPr="00AE13D9" w:rsidRDefault="00AE13D9" w:rsidP="00AE13D9">
      <w:pPr>
        <w:pStyle w:val="Lijstalinea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NB. De </w:t>
      </w:r>
      <w:r w:rsidR="009D2507">
        <w:rPr>
          <w:rFonts w:ascii="Arial" w:hAnsi="Arial" w:cs="Arial"/>
          <w:i/>
        </w:rPr>
        <w:t>tweede optie</w:t>
      </w:r>
      <w:r>
        <w:rPr>
          <w:rFonts w:ascii="Arial" w:hAnsi="Arial" w:cs="Arial"/>
          <w:i/>
        </w:rPr>
        <w:t xml:space="preserve"> is alleen van toepassing</w:t>
      </w:r>
      <w:r w:rsidR="009D2507">
        <w:rPr>
          <w:rFonts w:ascii="Arial" w:hAnsi="Arial" w:cs="Arial"/>
          <w:i/>
        </w:rPr>
        <w:t xml:space="preserve"> wanneer hiervoor medewerking en goedvinden van het BMCV is verkregen en een en ander is vastgelegd i</w:t>
      </w:r>
      <w:r>
        <w:rPr>
          <w:rFonts w:ascii="Arial" w:hAnsi="Arial" w:cs="Arial"/>
          <w:i/>
        </w:rPr>
        <w:t>n de plaatselijke regeling</w:t>
      </w:r>
      <w:r w:rsidR="009D2507">
        <w:rPr>
          <w:rFonts w:ascii="Arial" w:hAnsi="Arial" w:cs="Arial"/>
          <w:i/>
        </w:rPr>
        <w:t xml:space="preserve"> (</w:t>
      </w:r>
      <w:proofErr w:type="spellStart"/>
      <w:r w:rsidR="009D2507">
        <w:rPr>
          <w:rFonts w:ascii="Arial" w:hAnsi="Arial" w:cs="Arial"/>
          <w:i/>
        </w:rPr>
        <w:t>ord</w:t>
      </w:r>
      <w:proofErr w:type="spellEnd"/>
      <w:r w:rsidR="009D2507">
        <w:rPr>
          <w:rFonts w:ascii="Arial" w:hAnsi="Arial" w:cs="Arial"/>
          <w:i/>
        </w:rPr>
        <w:t>. 3-4-8).</w:t>
      </w:r>
    </w:p>
    <w:p w:rsidR="00AE13D9" w:rsidRDefault="009D2507" w:rsidP="00275ED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 welke wijze de kerkenraad de naam van de gekozene </w:t>
      </w:r>
      <w:r w:rsidRPr="00636960">
        <w:rPr>
          <w:rFonts w:ascii="Arial" w:hAnsi="Arial" w:cs="Arial"/>
          <w:b/>
        </w:rPr>
        <w:t xml:space="preserve">bekend </w:t>
      </w:r>
      <w:r>
        <w:rPr>
          <w:rFonts w:ascii="Arial" w:hAnsi="Arial" w:cs="Arial"/>
        </w:rPr>
        <w:t xml:space="preserve">heeft </w:t>
      </w:r>
      <w:r w:rsidRPr="00636960">
        <w:rPr>
          <w:rFonts w:ascii="Arial" w:hAnsi="Arial" w:cs="Arial"/>
          <w:b/>
        </w:rPr>
        <w:t>gemaak</w:t>
      </w:r>
      <w:r>
        <w:rPr>
          <w:rFonts w:ascii="Arial" w:hAnsi="Arial" w:cs="Arial"/>
        </w:rPr>
        <w:t xml:space="preserve">t met de mededeling van de termijn (5 dagen) waarbinnen </w:t>
      </w:r>
      <w:r w:rsidRPr="00636960">
        <w:rPr>
          <w:rFonts w:ascii="Arial" w:hAnsi="Arial" w:cs="Arial"/>
          <w:b/>
        </w:rPr>
        <w:t>bezwaar</w:t>
      </w:r>
      <w:r>
        <w:rPr>
          <w:rFonts w:ascii="Arial" w:hAnsi="Arial" w:cs="Arial"/>
        </w:rPr>
        <w:t xml:space="preserve"> tegen de gevolgde procedure kunnen worden ingebracht</w:t>
      </w:r>
      <w:r w:rsidR="00636960">
        <w:rPr>
          <w:rFonts w:ascii="Arial" w:hAnsi="Arial" w:cs="Arial"/>
        </w:rPr>
        <w:t xml:space="preserve"> (</w:t>
      </w:r>
      <w:proofErr w:type="spellStart"/>
      <w:r w:rsidR="00636960">
        <w:rPr>
          <w:rFonts w:ascii="Arial" w:hAnsi="Arial" w:cs="Arial"/>
        </w:rPr>
        <w:t>ord</w:t>
      </w:r>
      <w:proofErr w:type="spellEnd"/>
      <w:r w:rsidR="00636960">
        <w:rPr>
          <w:rFonts w:ascii="Arial" w:hAnsi="Arial" w:cs="Arial"/>
        </w:rPr>
        <w:t>. 3-4-10)</w:t>
      </w:r>
      <w:r>
        <w:rPr>
          <w:rFonts w:ascii="Arial" w:hAnsi="Arial" w:cs="Arial"/>
        </w:rPr>
        <w:t>.</w:t>
      </w:r>
    </w:p>
    <w:p w:rsidR="00636960" w:rsidRPr="00275EDA" w:rsidRDefault="00636960" w:rsidP="00275EDA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Ingeval er </w:t>
      </w:r>
      <w:r w:rsidRPr="002B0D48">
        <w:rPr>
          <w:rFonts w:ascii="Arial" w:hAnsi="Arial" w:cs="Arial"/>
          <w:b/>
        </w:rPr>
        <w:t>bezwaren</w:t>
      </w:r>
      <w:r>
        <w:rPr>
          <w:rFonts w:ascii="Arial" w:hAnsi="Arial" w:cs="Arial"/>
        </w:rPr>
        <w:t xml:space="preserve"> zijn ingebracht: zijn deze binnen 14 dagen </w:t>
      </w:r>
      <w:r w:rsidR="009B04A9" w:rsidRPr="002B0D48">
        <w:rPr>
          <w:rFonts w:ascii="Arial" w:hAnsi="Arial" w:cs="Arial"/>
          <w:b/>
        </w:rPr>
        <w:t>door gestuurd</w:t>
      </w:r>
      <w:r w:rsidR="009B04A9">
        <w:rPr>
          <w:rFonts w:ascii="Arial" w:hAnsi="Arial" w:cs="Arial"/>
        </w:rPr>
        <w:t xml:space="preserve"> naar het classicale college voor de behandeling van bezwaren en geschillen (CCBB&amp;G) en heeft het CCBB&amp;G de bezwaren ongegrond verklaard?</w:t>
      </w:r>
    </w:p>
    <w:sectPr w:rsidR="00636960" w:rsidRPr="0027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D7FEA"/>
    <w:multiLevelType w:val="hybridMultilevel"/>
    <w:tmpl w:val="51A6D3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DA"/>
    <w:rsid w:val="00185482"/>
    <w:rsid w:val="00275EDA"/>
    <w:rsid w:val="002B0D48"/>
    <w:rsid w:val="00407220"/>
    <w:rsid w:val="00636960"/>
    <w:rsid w:val="009B04A9"/>
    <w:rsid w:val="009D2507"/>
    <w:rsid w:val="00A65CCB"/>
    <w:rsid w:val="00AD7145"/>
    <w:rsid w:val="00AE13D9"/>
    <w:rsid w:val="00BE4864"/>
    <w:rsid w:val="00CE61EF"/>
    <w:rsid w:val="00D45791"/>
    <w:rsid w:val="00F6382B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Protestantse Kerk in Nederland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Dijkstra</dc:creator>
  <cp:lastModifiedBy>Dijkstra</cp:lastModifiedBy>
  <cp:revision>2</cp:revision>
  <dcterms:created xsi:type="dcterms:W3CDTF">2021-02-04T15:05:00Z</dcterms:created>
  <dcterms:modified xsi:type="dcterms:W3CDTF">2021-02-04T15:05:00Z</dcterms:modified>
</cp:coreProperties>
</file>