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7DB2" w:rsidRDefault="00B20170">
      <w:pPr>
        <w:spacing w:line="240" w:lineRule="auto"/>
        <w:jc w:val="center"/>
        <w:rPr>
          <w:b/>
          <w:color w:val="434343"/>
          <w:sz w:val="24"/>
          <w:szCs w:val="24"/>
        </w:rPr>
      </w:pPr>
      <w:r>
        <w:rPr>
          <w:b/>
          <w:color w:val="434343"/>
          <w:sz w:val="24"/>
          <w:szCs w:val="24"/>
        </w:rPr>
        <w:t>MODEL ARBEIDSOVEREENKOMST KERKMUSICUS</w:t>
      </w:r>
    </w:p>
    <w:p w:rsidR="00EA7DB2" w:rsidRDefault="00B20170">
      <w:pPr>
        <w:spacing w:line="240" w:lineRule="auto"/>
        <w:jc w:val="center"/>
        <w:rPr>
          <w:b/>
          <w:color w:val="434343"/>
          <w:sz w:val="24"/>
          <w:szCs w:val="24"/>
        </w:rPr>
      </w:pPr>
      <w:r>
        <w:rPr>
          <w:b/>
          <w:color w:val="434343"/>
          <w:sz w:val="24"/>
          <w:szCs w:val="24"/>
        </w:rPr>
        <w:t xml:space="preserve">(Versie: </w:t>
      </w:r>
      <w:r w:rsidR="00037D3A">
        <w:rPr>
          <w:b/>
          <w:color w:val="434343"/>
          <w:sz w:val="24"/>
          <w:szCs w:val="24"/>
        </w:rPr>
        <w:t>mei</w:t>
      </w:r>
      <w:r>
        <w:rPr>
          <w:b/>
          <w:color w:val="434343"/>
          <w:sz w:val="24"/>
          <w:szCs w:val="24"/>
        </w:rPr>
        <w:t xml:space="preserve"> 2023)</w:t>
      </w:r>
    </w:p>
    <w:p w:rsidR="00EA7DB2" w:rsidRDefault="00EA7DB2">
      <w:pPr>
        <w:spacing w:line="240" w:lineRule="auto"/>
        <w:jc w:val="center"/>
        <w:rPr>
          <w:b/>
          <w:color w:val="434343"/>
          <w:sz w:val="24"/>
          <w:szCs w:val="24"/>
        </w:rPr>
      </w:pPr>
    </w:p>
    <w:tbl>
      <w:tblPr>
        <w:tblStyle w:val="afffffff1"/>
        <w:tblW w:w="992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3"/>
      </w:tblGrid>
      <w:tr w:rsidR="00EA7DB2">
        <w:trPr>
          <w:jc w:val="center"/>
        </w:trPr>
        <w:tc>
          <w:tcPr>
            <w:tcW w:w="9923" w:type="dxa"/>
            <w:shd w:val="clear" w:color="auto" w:fill="F3F3F3"/>
            <w:tcMar>
              <w:top w:w="0" w:type="dxa"/>
              <w:left w:w="0" w:type="dxa"/>
              <w:bottom w:w="0" w:type="dxa"/>
              <w:right w:w="0" w:type="dxa"/>
            </w:tcMar>
          </w:tcPr>
          <w:p w:rsidR="00EA7DB2" w:rsidRDefault="00B20170">
            <w:pPr>
              <w:widowControl w:val="0"/>
              <w:pBdr>
                <w:top w:val="nil"/>
                <w:left w:val="nil"/>
                <w:bottom w:val="nil"/>
                <w:right w:val="nil"/>
                <w:between w:val="nil"/>
              </w:pBdr>
              <w:spacing w:line="240" w:lineRule="auto"/>
              <w:jc w:val="center"/>
              <w:rPr>
                <w:color w:val="434343"/>
                <w:sz w:val="18"/>
                <w:szCs w:val="18"/>
              </w:rPr>
            </w:pPr>
            <w:r>
              <w:rPr>
                <w:color w:val="434343"/>
                <w:sz w:val="18"/>
                <w:szCs w:val="18"/>
              </w:rPr>
              <w:t xml:space="preserve">Gebruik bij het invullen van dit model de ‘lees- en invulwijzer’ te vinden op </w:t>
            </w:r>
            <w:hyperlink r:id="rId8">
              <w:r>
                <w:rPr>
                  <w:color w:val="1155CC"/>
                  <w:sz w:val="18"/>
                  <w:szCs w:val="18"/>
                  <w:u w:val="single"/>
                </w:rPr>
                <w:t>www.protestantsekerk.nl/medewerkers</w:t>
              </w:r>
            </w:hyperlink>
            <w:r>
              <w:rPr>
                <w:color w:val="434343"/>
                <w:sz w:val="18"/>
                <w:szCs w:val="18"/>
              </w:rPr>
              <w:t xml:space="preserve"> </w:t>
            </w:r>
          </w:p>
        </w:tc>
      </w:tr>
    </w:tbl>
    <w:p w:rsidR="00EA7DB2" w:rsidRDefault="00B20170">
      <w:pPr>
        <w:rPr>
          <w:color w:val="434343"/>
          <w:sz w:val="20"/>
          <w:szCs w:val="20"/>
        </w:rPr>
      </w:pPr>
      <w:r>
        <w:pict>
          <v:rect id="_x0000_i1025" style="width:0;height:1.5pt" o:hralign="center" o:hrstd="t" o:hr="t" fillcolor="#a0a0a0" stroked="f"/>
        </w:pict>
      </w:r>
    </w:p>
    <w:p w:rsidR="00EA7DB2" w:rsidRDefault="00B20170">
      <w:pPr>
        <w:rPr>
          <w:b/>
          <w:color w:val="434343"/>
          <w:sz w:val="20"/>
          <w:szCs w:val="20"/>
        </w:rPr>
      </w:pPr>
      <w:r>
        <w:rPr>
          <w:b/>
          <w:color w:val="434343"/>
          <w:sz w:val="20"/>
          <w:szCs w:val="20"/>
        </w:rPr>
        <w:t>De gemeente, diaconie, instelling of stichting,</w:t>
      </w:r>
    </w:p>
    <w:p w:rsidR="00EA7DB2" w:rsidRDefault="00B20170">
      <w:pPr>
        <w:rPr>
          <w:i/>
          <w:color w:val="434343"/>
          <w:sz w:val="20"/>
          <w:szCs w:val="20"/>
        </w:rPr>
      </w:pPr>
      <w:r>
        <w:rPr>
          <w:i/>
          <w:color w:val="434343"/>
          <w:sz w:val="20"/>
          <w:szCs w:val="20"/>
        </w:rPr>
        <w:t>hierna ook wel ‘de gemeente’ en/of ‘de werkgever’</w:t>
      </w:r>
    </w:p>
    <w:tbl>
      <w:tblPr>
        <w:tblStyle w:val="afffffff2"/>
        <w:tblW w:w="978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975"/>
      </w:tblGrid>
      <w:tr w:rsidR="00EA7DB2">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B20170">
            <w:pPr>
              <w:spacing w:line="240" w:lineRule="auto"/>
              <w:rPr>
                <w:color w:val="434343"/>
                <w:sz w:val="20"/>
                <w:szCs w:val="20"/>
              </w:rPr>
            </w:pPr>
            <w:r>
              <w:rPr>
                <w:color w:val="434343"/>
                <w:sz w:val="20"/>
                <w:szCs w:val="20"/>
              </w:rPr>
              <w:t>Naam:</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EA7DB2">
            <w:pPr>
              <w:spacing w:line="240" w:lineRule="auto"/>
              <w:rPr>
                <w:color w:val="434343"/>
                <w:sz w:val="20"/>
                <w:szCs w:val="20"/>
              </w:rPr>
            </w:pPr>
          </w:p>
          <w:p w:rsidR="00EA7DB2" w:rsidRDefault="00EA7DB2">
            <w:pPr>
              <w:spacing w:line="240" w:lineRule="auto"/>
              <w:rPr>
                <w:color w:val="434343"/>
                <w:sz w:val="20"/>
                <w:szCs w:val="20"/>
              </w:rPr>
            </w:pPr>
          </w:p>
        </w:tc>
      </w:tr>
      <w:tr w:rsidR="00EA7DB2">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B20170">
            <w:pPr>
              <w:spacing w:line="240" w:lineRule="auto"/>
              <w:rPr>
                <w:color w:val="434343"/>
                <w:sz w:val="20"/>
                <w:szCs w:val="20"/>
              </w:rPr>
            </w:pPr>
            <w:r>
              <w:rPr>
                <w:color w:val="434343"/>
                <w:sz w:val="20"/>
                <w:szCs w:val="20"/>
              </w:rPr>
              <w:t>Adres:</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EA7DB2">
            <w:pPr>
              <w:spacing w:line="240" w:lineRule="auto"/>
              <w:rPr>
                <w:color w:val="434343"/>
                <w:sz w:val="20"/>
                <w:szCs w:val="20"/>
              </w:rPr>
            </w:pPr>
          </w:p>
          <w:p w:rsidR="00EA7DB2" w:rsidRDefault="00EA7DB2">
            <w:pPr>
              <w:spacing w:line="240" w:lineRule="auto"/>
              <w:rPr>
                <w:color w:val="434343"/>
                <w:sz w:val="20"/>
                <w:szCs w:val="20"/>
              </w:rPr>
            </w:pPr>
          </w:p>
        </w:tc>
      </w:tr>
      <w:tr w:rsidR="00EA7DB2">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B20170">
            <w:pPr>
              <w:spacing w:line="240" w:lineRule="auto"/>
              <w:rPr>
                <w:color w:val="434343"/>
                <w:sz w:val="20"/>
                <w:szCs w:val="20"/>
              </w:rPr>
            </w:pPr>
            <w:r>
              <w:rPr>
                <w:color w:val="434343"/>
                <w:sz w:val="20"/>
                <w:szCs w:val="20"/>
              </w:rPr>
              <w:t xml:space="preserve">Postcode en vestigingsplaats: </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EA7DB2">
            <w:pPr>
              <w:spacing w:line="240" w:lineRule="auto"/>
              <w:rPr>
                <w:color w:val="434343"/>
                <w:sz w:val="20"/>
                <w:szCs w:val="20"/>
              </w:rPr>
            </w:pPr>
          </w:p>
          <w:p w:rsidR="00EA7DB2" w:rsidRDefault="00EA7DB2">
            <w:pPr>
              <w:spacing w:line="240" w:lineRule="auto"/>
              <w:rPr>
                <w:color w:val="434343"/>
                <w:sz w:val="20"/>
                <w:szCs w:val="20"/>
              </w:rPr>
            </w:pPr>
          </w:p>
        </w:tc>
      </w:tr>
      <w:tr w:rsidR="00EA7DB2">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B20170">
            <w:pPr>
              <w:spacing w:line="240" w:lineRule="auto"/>
              <w:rPr>
                <w:color w:val="434343"/>
                <w:sz w:val="20"/>
                <w:szCs w:val="20"/>
              </w:rPr>
            </w:pPr>
            <w:r>
              <w:rPr>
                <w:color w:val="434343"/>
                <w:sz w:val="20"/>
                <w:szCs w:val="20"/>
              </w:rPr>
              <w:t>Telefoonnummer:</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EA7DB2">
            <w:pPr>
              <w:spacing w:line="240" w:lineRule="auto"/>
              <w:rPr>
                <w:color w:val="434343"/>
                <w:sz w:val="20"/>
                <w:szCs w:val="20"/>
              </w:rPr>
            </w:pPr>
          </w:p>
          <w:p w:rsidR="00EA7DB2" w:rsidRDefault="00EA7DB2">
            <w:pPr>
              <w:spacing w:line="240" w:lineRule="auto"/>
              <w:rPr>
                <w:color w:val="434343"/>
                <w:sz w:val="20"/>
                <w:szCs w:val="20"/>
              </w:rPr>
            </w:pPr>
          </w:p>
        </w:tc>
      </w:tr>
      <w:tr w:rsidR="00EA7DB2">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B20170">
            <w:pPr>
              <w:spacing w:line="240" w:lineRule="auto"/>
              <w:rPr>
                <w:color w:val="434343"/>
                <w:sz w:val="20"/>
                <w:szCs w:val="20"/>
              </w:rPr>
            </w:pPr>
            <w:r>
              <w:rPr>
                <w:color w:val="434343"/>
                <w:sz w:val="20"/>
                <w:szCs w:val="20"/>
              </w:rPr>
              <w:t>E-mailadres:</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EA7DB2">
            <w:pPr>
              <w:spacing w:line="240" w:lineRule="auto"/>
              <w:rPr>
                <w:color w:val="434343"/>
                <w:sz w:val="20"/>
                <w:szCs w:val="20"/>
              </w:rPr>
            </w:pPr>
          </w:p>
          <w:p w:rsidR="00EA7DB2" w:rsidRDefault="00EA7DB2">
            <w:pPr>
              <w:spacing w:line="240" w:lineRule="auto"/>
              <w:rPr>
                <w:color w:val="434343"/>
                <w:sz w:val="20"/>
                <w:szCs w:val="20"/>
              </w:rPr>
            </w:pPr>
          </w:p>
        </w:tc>
      </w:tr>
    </w:tbl>
    <w:p w:rsidR="00EA7DB2" w:rsidRDefault="00EA7DB2">
      <w:pPr>
        <w:spacing w:line="240" w:lineRule="auto"/>
        <w:rPr>
          <w:color w:val="434343"/>
          <w:sz w:val="20"/>
          <w:szCs w:val="20"/>
        </w:rPr>
      </w:pPr>
    </w:p>
    <w:p w:rsidR="00EA7DB2" w:rsidRDefault="00B20170">
      <w:pPr>
        <w:spacing w:line="240" w:lineRule="auto"/>
        <w:rPr>
          <w:b/>
          <w:color w:val="434343"/>
          <w:sz w:val="20"/>
          <w:szCs w:val="20"/>
        </w:rPr>
      </w:pPr>
      <w:r>
        <w:rPr>
          <w:b/>
          <w:color w:val="434343"/>
          <w:sz w:val="20"/>
          <w:szCs w:val="20"/>
        </w:rPr>
        <w:t>en de kerkmusicus</w:t>
      </w:r>
    </w:p>
    <w:p w:rsidR="00EA7DB2" w:rsidRDefault="00B20170">
      <w:pPr>
        <w:spacing w:line="240" w:lineRule="auto"/>
        <w:rPr>
          <w:i/>
          <w:color w:val="434343"/>
          <w:sz w:val="20"/>
          <w:szCs w:val="20"/>
        </w:rPr>
      </w:pPr>
      <w:r>
        <w:rPr>
          <w:i/>
          <w:color w:val="434343"/>
          <w:sz w:val="20"/>
          <w:szCs w:val="20"/>
        </w:rPr>
        <w:t>hierna ook wel de ‘‘de medewerker’ en/of ‘de werknemer’</w:t>
      </w:r>
    </w:p>
    <w:tbl>
      <w:tblPr>
        <w:tblStyle w:val="afffffff3"/>
        <w:tblW w:w="978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975"/>
      </w:tblGrid>
      <w:tr w:rsidR="00EA7DB2">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B20170">
            <w:pPr>
              <w:spacing w:line="240" w:lineRule="auto"/>
              <w:rPr>
                <w:color w:val="434343"/>
                <w:sz w:val="20"/>
                <w:szCs w:val="20"/>
              </w:rPr>
            </w:pPr>
            <w:r>
              <w:rPr>
                <w:color w:val="434343"/>
                <w:sz w:val="20"/>
                <w:szCs w:val="20"/>
              </w:rPr>
              <w:t>Naam:</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EA7DB2">
            <w:pPr>
              <w:spacing w:line="240" w:lineRule="auto"/>
              <w:rPr>
                <w:color w:val="434343"/>
                <w:sz w:val="20"/>
                <w:szCs w:val="20"/>
              </w:rPr>
            </w:pPr>
          </w:p>
          <w:p w:rsidR="00EA7DB2" w:rsidRDefault="00EA7DB2">
            <w:pPr>
              <w:spacing w:line="240" w:lineRule="auto"/>
              <w:rPr>
                <w:color w:val="434343"/>
                <w:sz w:val="20"/>
                <w:szCs w:val="20"/>
              </w:rPr>
            </w:pPr>
          </w:p>
        </w:tc>
      </w:tr>
      <w:tr w:rsidR="00EA7DB2">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B20170">
            <w:pPr>
              <w:spacing w:line="240" w:lineRule="auto"/>
              <w:rPr>
                <w:color w:val="434343"/>
                <w:sz w:val="20"/>
                <w:szCs w:val="20"/>
              </w:rPr>
            </w:pPr>
            <w:r>
              <w:rPr>
                <w:color w:val="434343"/>
                <w:sz w:val="20"/>
                <w:szCs w:val="20"/>
              </w:rPr>
              <w:t>Adres:</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EA7DB2">
            <w:pPr>
              <w:spacing w:line="240" w:lineRule="auto"/>
              <w:rPr>
                <w:color w:val="434343"/>
                <w:sz w:val="20"/>
                <w:szCs w:val="20"/>
              </w:rPr>
            </w:pPr>
          </w:p>
          <w:p w:rsidR="00EA7DB2" w:rsidRDefault="00EA7DB2">
            <w:pPr>
              <w:spacing w:line="240" w:lineRule="auto"/>
              <w:rPr>
                <w:color w:val="434343"/>
                <w:sz w:val="20"/>
                <w:szCs w:val="20"/>
              </w:rPr>
            </w:pPr>
          </w:p>
        </w:tc>
      </w:tr>
      <w:tr w:rsidR="00EA7DB2">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B20170">
            <w:pPr>
              <w:spacing w:line="240" w:lineRule="auto"/>
              <w:rPr>
                <w:color w:val="434343"/>
                <w:sz w:val="20"/>
                <w:szCs w:val="20"/>
              </w:rPr>
            </w:pPr>
            <w:r>
              <w:rPr>
                <w:color w:val="434343"/>
                <w:sz w:val="20"/>
                <w:szCs w:val="20"/>
              </w:rPr>
              <w:t xml:space="preserve">Postcode en woonplaats: </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EA7DB2">
            <w:pPr>
              <w:spacing w:line="240" w:lineRule="auto"/>
              <w:rPr>
                <w:color w:val="434343"/>
                <w:sz w:val="20"/>
                <w:szCs w:val="20"/>
              </w:rPr>
            </w:pPr>
          </w:p>
          <w:p w:rsidR="00EA7DB2" w:rsidRDefault="00EA7DB2">
            <w:pPr>
              <w:spacing w:line="240" w:lineRule="auto"/>
              <w:rPr>
                <w:color w:val="434343"/>
                <w:sz w:val="20"/>
                <w:szCs w:val="20"/>
              </w:rPr>
            </w:pPr>
          </w:p>
        </w:tc>
      </w:tr>
      <w:tr w:rsidR="00EA7DB2">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B20170">
            <w:pPr>
              <w:spacing w:line="240" w:lineRule="auto"/>
              <w:rPr>
                <w:color w:val="434343"/>
                <w:sz w:val="20"/>
                <w:szCs w:val="20"/>
              </w:rPr>
            </w:pPr>
            <w:r>
              <w:rPr>
                <w:color w:val="434343"/>
                <w:sz w:val="20"/>
                <w:szCs w:val="20"/>
              </w:rPr>
              <w:t>Telefoonnummer:</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EA7DB2">
            <w:pPr>
              <w:spacing w:line="240" w:lineRule="auto"/>
              <w:rPr>
                <w:color w:val="434343"/>
                <w:sz w:val="20"/>
                <w:szCs w:val="20"/>
              </w:rPr>
            </w:pPr>
          </w:p>
          <w:p w:rsidR="00EA7DB2" w:rsidRDefault="00EA7DB2">
            <w:pPr>
              <w:spacing w:line="240" w:lineRule="auto"/>
              <w:rPr>
                <w:color w:val="434343"/>
                <w:sz w:val="20"/>
                <w:szCs w:val="20"/>
              </w:rPr>
            </w:pPr>
          </w:p>
        </w:tc>
      </w:tr>
      <w:tr w:rsidR="00EA7DB2">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B20170">
            <w:pPr>
              <w:spacing w:line="240" w:lineRule="auto"/>
              <w:rPr>
                <w:color w:val="434343"/>
                <w:sz w:val="20"/>
                <w:szCs w:val="20"/>
              </w:rPr>
            </w:pPr>
            <w:r>
              <w:rPr>
                <w:color w:val="434343"/>
                <w:sz w:val="20"/>
                <w:szCs w:val="20"/>
              </w:rPr>
              <w:t>E-mailadres:</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EA7DB2" w:rsidRDefault="00EA7DB2">
            <w:pPr>
              <w:spacing w:line="240" w:lineRule="auto"/>
              <w:rPr>
                <w:color w:val="434343"/>
                <w:sz w:val="20"/>
                <w:szCs w:val="20"/>
              </w:rPr>
            </w:pPr>
          </w:p>
          <w:p w:rsidR="00EA7DB2" w:rsidRDefault="00EA7DB2">
            <w:pPr>
              <w:spacing w:line="240" w:lineRule="auto"/>
              <w:rPr>
                <w:color w:val="434343"/>
                <w:sz w:val="20"/>
                <w:szCs w:val="20"/>
              </w:rPr>
            </w:pPr>
          </w:p>
        </w:tc>
      </w:tr>
    </w:tbl>
    <w:p w:rsidR="00EA7DB2" w:rsidRDefault="00EA7DB2">
      <w:pPr>
        <w:rPr>
          <w:color w:val="434343"/>
          <w:sz w:val="20"/>
          <w:szCs w:val="20"/>
        </w:rPr>
      </w:pPr>
      <w:bookmarkStart w:id="0" w:name="_GoBack"/>
      <w:bookmarkEnd w:id="0"/>
    </w:p>
    <w:p w:rsidR="00EA7DB2" w:rsidRDefault="00B20170">
      <w:pPr>
        <w:rPr>
          <w:b/>
          <w:color w:val="434343"/>
          <w:sz w:val="20"/>
          <w:szCs w:val="20"/>
        </w:rPr>
      </w:pPr>
      <w:r>
        <w:rPr>
          <w:b/>
          <w:color w:val="434343"/>
          <w:sz w:val="20"/>
          <w:szCs w:val="20"/>
        </w:rPr>
        <w:t>spreken met elkaar een arbeidsovereenkomst af</w:t>
      </w:r>
      <w:r>
        <w:rPr>
          <w:color w:val="434343"/>
          <w:sz w:val="20"/>
          <w:szCs w:val="20"/>
        </w:rPr>
        <w:t xml:space="preserve"> </w:t>
      </w:r>
      <w:r>
        <w:rPr>
          <w:b/>
          <w:color w:val="434343"/>
          <w:sz w:val="20"/>
          <w:szCs w:val="20"/>
        </w:rPr>
        <w:t>onder de volgende voorwaarden:</w:t>
      </w:r>
    </w:p>
    <w:p w:rsidR="00EA7DB2" w:rsidRDefault="00EA7DB2">
      <w:pPr>
        <w:rPr>
          <w:color w:val="434343"/>
          <w:sz w:val="20"/>
          <w:szCs w:val="20"/>
        </w:rPr>
      </w:pPr>
    </w:p>
    <w:p w:rsidR="00EA7DB2" w:rsidRDefault="00B20170">
      <w:pPr>
        <w:jc w:val="center"/>
        <w:rPr>
          <w:b/>
          <w:color w:val="434343"/>
          <w:sz w:val="20"/>
          <w:szCs w:val="20"/>
        </w:rPr>
      </w:pPr>
      <w:r>
        <w:rPr>
          <w:b/>
          <w:color w:val="434343"/>
          <w:sz w:val="20"/>
          <w:szCs w:val="20"/>
        </w:rPr>
        <w:t>Hoofdstuk 1 - Algemene bepalingen</w:t>
      </w:r>
    </w:p>
    <w:p w:rsidR="00EA7DB2" w:rsidRDefault="00EA7DB2">
      <w:pPr>
        <w:jc w:val="center"/>
        <w:rPr>
          <w:b/>
          <w:color w:val="434343"/>
          <w:sz w:val="20"/>
          <w:szCs w:val="20"/>
        </w:rPr>
      </w:pPr>
    </w:p>
    <w:p w:rsidR="00EA7DB2" w:rsidRDefault="00B20170">
      <w:pPr>
        <w:rPr>
          <w:color w:val="434343"/>
          <w:sz w:val="20"/>
          <w:szCs w:val="20"/>
        </w:rPr>
      </w:pPr>
      <w:r>
        <w:rPr>
          <w:b/>
          <w:color w:val="434343"/>
          <w:sz w:val="20"/>
          <w:szCs w:val="20"/>
        </w:rPr>
        <w:t>Artikel 1: de kerkorde en regelingen</w:t>
      </w:r>
    </w:p>
    <w:tbl>
      <w:tblPr>
        <w:tblStyle w:val="afffffff4"/>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EA7DB2">
        <w:trPr>
          <w:trHeight w:val="2312"/>
        </w:trPr>
        <w:tc>
          <w:tcPr>
            <w:tcW w:w="621"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1-1</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Partijen zijn gebonden aan de kerkorde van Protestantse Kerk in Nederland, in het bijzonder aan het bepaalde in:</w:t>
            </w:r>
          </w:p>
          <w:p w:rsidR="00EA7DB2" w:rsidRDefault="00B20170">
            <w:pPr>
              <w:numPr>
                <w:ilvl w:val="0"/>
                <w:numId w:val="6"/>
              </w:numPr>
              <w:rPr>
                <w:color w:val="434343"/>
                <w:sz w:val="20"/>
                <w:szCs w:val="20"/>
              </w:rPr>
            </w:pPr>
            <w:r>
              <w:rPr>
                <w:color w:val="434343"/>
                <w:sz w:val="20"/>
                <w:szCs w:val="20"/>
              </w:rPr>
              <w:t>ordinantie 5-6,</w:t>
            </w:r>
          </w:p>
          <w:p w:rsidR="00EA7DB2" w:rsidRDefault="00B20170">
            <w:pPr>
              <w:numPr>
                <w:ilvl w:val="0"/>
                <w:numId w:val="6"/>
              </w:numPr>
              <w:rPr>
                <w:color w:val="434343"/>
                <w:sz w:val="20"/>
                <w:szCs w:val="20"/>
              </w:rPr>
            </w:pPr>
            <w:r>
              <w:rPr>
                <w:color w:val="434343"/>
                <w:sz w:val="20"/>
                <w:szCs w:val="20"/>
              </w:rPr>
              <w:t>ordinantie 3-29,</w:t>
            </w:r>
          </w:p>
          <w:p w:rsidR="00EA7DB2" w:rsidRDefault="00B20170">
            <w:pPr>
              <w:numPr>
                <w:ilvl w:val="0"/>
                <w:numId w:val="6"/>
              </w:numPr>
              <w:rPr>
                <w:color w:val="434343"/>
                <w:sz w:val="20"/>
                <w:szCs w:val="20"/>
              </w:rPr>
            </w:pPr>
            <w:r>
              <w:rPr>
                <w:color w:val="434343"/>
                <w:sz w:val="20"/>
                <w:szCs w:val="20"/>
              </w:rPr>
              <w:t xml:space="preserve">de generale regeling 6 rechtspositie kerkelijke medewerkers (inclusief uitvoeringsbepalingen), </w:t>
            </w:r>
          </w:p>
          <w:p w:rsidR="00EA7DB2" w:rsidRDefault="00B20170">
            <w:pPr>
              <w:numPr>
                <w:ilvl w:val="0"/>
                <w:numId w:val="6"/>
              </w:numPr>
              <w:rPr>
                <w:color w:val="434343"/>
                <w:sz w:val="20"/>
                <w:szCs w:val="20"/>
              </w:rPr>
            </w:pPr>
            <w:r>
              <w:rPr>
                <w:color w:val="434343"/>
                <w:sz w:val="20"/>
                <w:szCs w:val="20"/>
              </w:rPr>
              <w:t>de generale regeling 9 kerkmusici.</w:t>
            </w:r>
          </w:p>
          <w:p w:rsidR="00EA7DB2" w:rsidRDefault="00EA7DB2">
            <w:pPr>
              <w:ind w:left="720"/>
              <w:rPr>
                <w:color w:val="434343"/>
                <w:sz w:val="20"/>
                <w:szCs w:val="20"/>
              </w:rPr>
            </w:pPr>
          </w:p>
          <w:p w:rsidR="00EA7DB2" w:rsidRDefault="00B20170">
            <w:pPr>
              <w:widowControl w:val="0"/>
              <w:spacing w:line="240" w:lineRule="auto"/>
              <w:rPr>
                <w:b/>
                <w:color w:val="333333"/>
                <w:sz w:val="18"/>
                <w:szCs w:val="18"/>
              </w:rPr>
            </w:pPr>
            <w:r>
              <w:rPr>
                <w:color w:val="333333"/>
                <w:sz w:val="20"/>
                <w:szCs w:val="20"/>
              </w:rPr>
              <w:t>Bepalingen uit deze arbeidsovereenkomst hebben slechts werking voor zover in overeenstemming met het bepaalde in de regeling</w:t>
            </w:r>
            <w:r>
              <w:rPr>
                <w:color w:val="333333"/>
                <w:sz w:val="20"/>
                <w:szCs w:val="20"/>
              </w:rPr>
              <w:t>en in 1-1.</w:t>
            </w:r>
          </w:p>
        </w:tc>
      </w:tr>
    </w:tbl>
    <w:p w:rsidR="00EA7DB2" w:rsidRDefault="00EA7DB2">
      <w:pPr>
        <w:rPr>
          <w:color w:val="434343"/>
          <w:sz w:val="20"/>
          <w:szCs w:val="20"/>
        </w:rPr>
      </w:pPr>
    </w:p>
    <w:tbl>
      <w:tblPr>
        <w:tblStyle w:val="afffffff5"/>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9330"/>
      </w:tblGrid>
      <w:tr w:rsidR="00EA7DB2">
        <w:trPr>
          <w:trHeight w:val="200"/>
        </w:trPr>
        <w:tc>
          <w:tcPr>
            <w:tcW w:w="600"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1-2</w:t>
            </w:r>
          </w:p>
          <w:p w:rsidR="00EA7DB2" w:rsidRDefault="00EA7DB2">
            <w:pPr>
              <w:rPr>
                <w:color w:val="434343"/>
                <w:sz w:val="20"/>
                <w:szCs w:val="20"/>
              </w:rPr>
            </w:pPr>
          </w:p>
          <w:p w:rsidR="00EA7DB2" w:rsidRDefault="00EA7DB2">
            <w:pPr>
              <w:rPr>
                <w:color w:val="434343"/>
                <w:sz w:val="20"/>
                <w:szCs w:val="20"/>
              </w:rPr>
            </w:pPr>
          </w:p>
          <w:p w:rsidR="00EA7DB2" w:rsidRDefault="00EA7DB2">
            <w:pPr>
              <w:rPr>
                <w:color w:val="434343"/>
                <w:sz w:val="20"/>
                <w:szCs w:val="20"/>
              </w:rPr>
            </w:pPr>
          </w:p>
          <w:p w:rsidR="00EA7DB2" w:rsidRDefault="00EA7DB2">
            <w:pPr>
              <w:rPr>
                <w:color w:val="434343"/>
                <w:sz w:val="20"/>
                <w:szCs w:val="20"/>
              </w:rPr>
            </w:pPr>
          </w:p>
          <w:p w:rsidR="00EA7DB2" w:rsidRDefault="00EA7DB2">
            <w:pPr>
              <w:rPr>
                <w:color w:val="434343"/>
                <w:sz w:val="20"/>
                <w:szCs w:val="20"/>
              </w:rPr>
            </w:pPr>
          </w:p>
          <w:p w:rsidR="00EA7DB2" w:rsidRDefault="00EA7DB2">
            <w:pPr>
              <w:rPr>
                <w:color w:val="434343"/>
                <w:sz w:val="20"/>
                <w:szCs w:val="20"/>
              </w:rPr>
            </w:pPr>
          </w:p>
          <w:p w:rsidR="00EA7DB2" w:rsidRDefault="00EA7DB2">
            <w:pPr>
              <w:rPr>
                <w:color w:val="434343"/>
                <w:sz w:val="20"/>
                <w:szCs w:val="20"/>
              </w:rPr>
            </w:pPr>
          </w:p>
          <w:p w:rsidR="00EA7DB2" w:rsidRDefault="00EA7DB2">
            <w:pPr>
              <w:rPr>
                <w:color w:val="434343"/>
                <w:sz w:val="20"/>
                <w:szCs w:val="20"/>
              </w:rPr>
            </w:pPr>
          </w:p>
          <w:p w:rsidR="00EA7DB2" w:rsidRDefault="00EA7DB2">
            <w:pPr>
              <w:rPr>
                <w:color w:val="434343"/>
                <w:sz w:val="20"/>
                <w:szCs w:val="20"/>
              </w:rPr>
            </w:pPr>
          </w:p>
          <w:p w:rsidR="00EA7DB2" w:rsidRDefault="00EA7DB2">
            <w:pPr>
              <w:rPr>
                <w:color w:val="434343"/>
                <w:sz w:val="20"/>
                <w:szCs w:val="20"/>
              </w:rPr>
            </w:pPr>
          </w:p>
          <w:p w:rsidR="00EA7DB2" w:rsidRDefault="00B20170">
            <w:pPr>
              <w:rPr>
                <w:color w:val="434343"/>
                <w:sz w:val="20"/>
                <w:szCs w:val="20"/>
              </w:rPr>
            </w:pPr>
            <w:r>
              <w:rPr>
                <w:color w:val="434343"/>
                <w:sz w:val="20"/>
                <w:szCs w:val="20"/>
              </w:rPr>
              <w:t>1-3</w:t>
            </w:r>
          </w:p>
          <w:p w:rsidR="00EA7DB2" w:rsidRDefault="00EA7DB2">
            <w:pPr>
              <w:rPr>
                <w:color w:val="434343"/>
                <w:sz w:val="20"/>
                <w:szCs w:val="20"/>
              </w:rPr>
            </w:pPr>
          </w:p>
          <w:p w:rsidR="00EA7DB2" w:rsidRDefault="00EA7DB2">
            <w:pPr>
              <w:rPr>
                <w:color w:val="434343"/>
                <w:sz w:val="20"/>
                <w:szCs w:val="20"/>
              </w:rPr>
            </w:pPr>
          </w:p>
          <w:p w:rsidR="00EA7DB2" w:rsidRDefault="00EA7DB2">
            <w:pPr>
              <w:rPr>
                <w:color w:val="434343"/>
                <w:sz w:val="20"/>
                <w:szCs w:val="20"/>
              </w:rPr>
            </w:pPr>
          </w:p>
          <w:p w:rsidR="00EA7DB2" w:rsidRDefault="00EA7DB2">
            <w:pPr>
              <w:rPr>
                <w:color w:val="434343"/>
                <w:sz w:val="20"/>
                <w:szCs w:val="20"/>
              </w:rPr>
            </w:pPr>
          </w:p>
        </w:tc>
        <w:tc>
          <w:tcPr>
            <w:tcW w:w="9330"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spacing w:line="240" w:lineRule="auto"/>
              <w:rPr>
                <w:sz w:val="20"/>
                <w:szCs w:val="20"/>
              </w:rPr>
            </w:pPr>
            <w:r>
              <w:rPr>
                <w:sz w:val="20"/>
                <w:szCs w:val="20"/>
              </w:rPr>
              <w:lastRenderedPageBreak/>
              <w:t>De benoemde is bevoegd als</w:t>
            </w:r>
          </w:p>
          <w:p w:rsidR="00EA7DB2" w:rsidRDefault="00B20170">
            <w:pPr>
              <w:numPr>
                <w:ilvl w:val="0"/>
                <w:numId w:val="3"/>
              </w:numPr>
              <w:spacing w:line="240" w:lineRule="auto"/>
              <w:ind w:left="375"/>
              <w:rPr>
                <w:sz w:val="20"/>
                <w:szCs w:val="20"/>
              </w:rPr>
            </w:pPr>
            <w:r>
              <w:rPr>
                <w:sz w:val="20"/>
                <w:szCs w:val="20"/>
              </w:rPr>
              <w:t>organist, functie I</w:t>
            </w:r>
          </w:p>
          <w:p w:rsidR="00EA7DB2" w:rsidRDefault="00B20170">
            <w:pPr>
              <w:numPr>
                <w:ilvl w:val="0"/>
                <w:numId w:val="3"/>
              </w:numPr>
              <w:spacing w:line="240" w:lineRule="auto"/>
              <w:ind w:left="375"/>
              <w:rPr>
                <w:sz w:val="20"/>
                <w:szCs w:val="20"/>
              </w:rPr>
            </w:pPr>
            <w:r>
              <w:rPr>
                <w:sz w:val="20"/>
                <w:szCs w:val="20"/>
              </w:rPr>
              <w:t>organist, functie II</w:t>
            </w:r>
          </w:p>
          <w:p w:rsidR="00EA7DB2" w:rsidRDefault="00B20170">
            <w:pPr>
              <w:numPr>
                <w:ilvl w:val="0"/>
                <w:numId w:val="3"/>
              </w:numPr>
              <w:spacing w:line="240" w:lineRule="auto"/>
              <w:ind w:left="375"/>
              <w:rPr>
                <w:sz w:val="20"/>
                <w:szCs w:val="20"/>
              </w:rPr>
            </w:pPr>
            <w:r>
              <w:rPr>
                <w:sz w:val="20"/>
                <w:szCs w:val="20"/>
              </w:rPr>
              <w:lastRenderedPageBreak/>
              <w:t>organist, functie III</w:t>
            </w:r>
          </w:p>
          <w:p w:rsidR="00EA7DB2" w:rsidRDefault="00B20170">
            <w:pPr>
              <w:numPr>
                <w:ilvl w:val="0"/>
                <w:numId w:val="3"/>
              </w:numPr>
              <w:spacing w:line="240" w:lineRule="auto"/>
              <w:ind w:left="375"/>
              <w:rPr>
                <w:sz w:val="20"/>
                <w:szCs w:val="20"/>
              </w:rPr>
            </w:pPr>
            <w:r>
              <w:rPr>
                <w:sz w:val="20"/>
                <w:szCs w:val="20"/>
              </w:rPr>
              <w:t>cantor, functie I</w:t>
            </w:r>
          </w:p>
          <w:p w:rsidR="00EA7DB2" w:rsidRDefault="00B20170">
            <w:pPr>
              <w:numPr>
                <w:ilvl w:val="0"/>
                <w:numId w:val="3"/>
              </w:numPr>
              <w:spacing w:line="240" w:lineRule="auto"/>
              <w:ind w:left="375"/>
              <w:rPr>
                <w:sz w:val="20"/>
                <w:szCs w:val="20"/>
              </w:rPr>
            </w:pPr>
            <w:r>
              <w:rPr>
                <w:sz w:val="20"/>
                <w:szCs w:val="20"/>
              </w:rPr>
              <w:t>cantor, functie II</w:t>
            </w:r>
          </w:p>
          <w:p w:rsidR="00EA7DB2" w:rsidRDefault="00B20170">
            <w:pPr>
              <w:numPr>
                <w:ilvl w:val="0"/>
                <w:numId w:val="3"/>
              </w:numPr>
              <w:spacing w:line="240" w:lineRule="auto"/>
              <w:ind w:left="375"/>
              <w:rPr>
                <w:sz w:val="20"/>
                <w:szCs w:val="20"/>
              </w:rPr>
            </w:pPr>
            <w:r>
              <w:rPr>
                <w:sz w:val="20"/>
                <w:szCs w:val="20"/>
              </w:rPr>
              <w:t>cantor, functie III</w:t>
            </w:r>
          </w:p>
          <w:p w:rsidR="00EA7DB2" w:rsidRDefault="00EA7DB2">
            <w:pPr>
              <w:spacing w:line="240" w:lineRule="auto"/>
              <w:rPr>
                <w:sz w:val="20"/>
                <w:szCs w:val="20"/>
              </w:rPr>
            </w:pPr>
          </w:p>
          <w:p w:rsidR="00EA7DB2" w:rsidRDefault="00B20170">
            <w:pPr>
              <w:widowControl w:val="0"/>
              <w:spacing w:line="240" w:lineRule="auto"/>
              <w:rPr>
                <w:sz w:val="20"/>
                <w:szCs w:val="20"/>
              </w:rPr>
            </w:pPr>
            <w:sdt>
              <w:sdtPr>
                <w:tag w:val="goog_rdk_0"/>
                <w:id w:val="-1744568445"/>
              </w:sdtPr>
              <w:sdtEndPr/>
              <w:sdtContent>
                <w:r>
                  <w:rPr>
                    <w:rFonts w:ascii="Arial Unicode MS" w:eastAsia="Arial Unicode MS" w:hAnsi="Arial Unicode MS" w:cs="Arial Unicode MS"/>
                    <w:b/>
                  </w:rPr>
                  <w:t>❑</w:t>
                </w:r>
                <w:r>
                  <w:rPr>
                    <w:rFonts w:ascii="Arial Unicode MS" w:eastAsia="Arial Unicode MS" w:hAnsi="Arial Unicode MS" w:cs="Arial Unicode MS"/>
                    <w:b/>
                  </w:rPr>
                  <w:t xml:space="preserve">  </w:t>
                </w:r>
              </w:sdtContent>
            </w:sdt>
            <w:r>
              <w:rPr>
                <w:sz w:val="20"/>
                <w:szCs w:val="20"/>
              </w:rPr>
              <w:t>(nog) niet bevoegd</w:t>
            </w:r>
          </w:p>
          <w:p w:rsidR="00EA7DB2" w:rsidRDefault="00EA7DB2">
            <w:pPr>
              <w:widowControl w:val="0"/>
              <w:spacing w:line="240" w:lineRule="auto"/>
              <w:rPr>
                <w:sz w:val="20"/>
                <w:szCs w:val="20"/>
              </w:rPr>
            </w:pPr>
          </w:p>
          <w:p w:rsidR="00EA7DB2" w:rsidRDefault="00B20170">
            <w:pPr>
              <w:spacing w:line="240" w:lineRule="auto"/>
              <w:rPr>
                <w:sz w:val="20"/>
                <w:szCs w:val="20"/>
              </w:rPr>
            </w:pPr>
            <w:r>
              <w:rPr>
                <w:sz w:val="20"/>
                <w:szCs w:val="20"/>
              </w:rPr>
              <w:t xml:space="preserve">De bevoegdheidsverklaring heeft de benoemde vóór ondertekening van deze overeenkomst aan de werkgever overlegd. </w:t>
            </w:r>
          </w:p>
          <w:p w:rsidR="00EA7DB2" w:rsidRDefault="00EA7DB2">
            <w:pPr>
              <w:spacing w:line="240" w:lineRule="auto"/>
              <w:rPr>
                <w:sz w:val="20"/>
                <w:szCs w:val="20"/>
              </w:rPr>
            </w:pPr>
          </w:p>
          <w:p w:rsidR="00EA7DB2" w:rsidRDefault="00B20170">
            <w:pPr>
              <w:spacing w:line="360" w:lineRule="auto"/>
              <w:rPr>
                <w:color w:val="434343"/>
                <w:sz w:val="20"/>
                <w:szCs w:val="20"/>
              </w:rPr>
            </w:pPr>
            <w:r>
              <w:rPr>
                <w:sz w:val="20"/>
                <w:szCs w:val="20"/>
              </w:rPr>
              <w:t>De benoemde wordt wel  /  niet in de bediening gesteld zoals bedoeld in ordinantie 5-6-1-. De inleiding in de bediening heeft plaats op ………………</w:t>
            </w:r>
            <w:r>
              <w:rPr>
                <w:sz w:val="20"/>
                <w:szCs w:val="20"/>
              </w:rPr>
              <w:t>…………………………………………………(datum)</w:t>
            </w:r>
          </w:p>
        </w:tc>
      </w:tr>
    </w:tbl>
    <w:p w:rsidR="00EA7DB2" w:rsidRDefault="00EA7DB2">
      <w:pPr>
        <w:rPr>
          <w:color w:val="434343"/>
          <w:sz w:val="20"/>
          <w:szCs w:val="20"/>
        </w:rPr>
      </w:pPr>
    </w:p>
    <w:tbl>
      <w:tblPr>
        <w:tblStyle w:val="afffffff6"/>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EA7DB2">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1-4</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Met de ondertekening van deze overeenkomst verklaart de medewerker zich bekend en gebonden aan de bepalingen uit de kerkorde en aanpalende regelingen van de Protestantse Kerk in Nederland en dat deze conform kerkordelijke b</w:t>
            </w:r>
            <w:r>
              <w:rPr>
                <w:color w:val="434343"/>
                <w:sz w:val="20"/>
                <w:szCs w:val="20"/>
              </w:rPr>
              <w:t>epalingen kunnen worden gewijzigd.</w:t>
            </w:r>
          </w:p>
        </w:tc>
      </w:tr>
    </w:tbl>
    <w:p w:rsidR="00EA7DB2" w:rsidRDefault="00EA7DB2">
      <w:pPr>
        <w:rPr>
          <w:color w:val="434343"/>
          <w:sz w:val="20"/>
          <w:szCs w:val="20"/>
        </w:rPr>
      </w:pPr>
    </w:p>
    <w:p w:rsidR="00EA7DB2" w:rsidRDefault="00B20170">
      <w:pPr>
        <w:rPr>
          <w:color w:val="434343"/>
          <w:sz w:val="20"/>
          <w:szCs w:val="20"/>
        </w:rPr>
      </w:pPr>
      <w:r>
        <w:rPr>
          <w:b/>
          <w:color w:val="434343"/>
          <w:sz w:val="20"/>
          <w:szCs w:val="20"/>
        </w:rPr>
        <w:t xml:space="preserve">Artikel 2: bepalingen rondom de positie van de kerkmusicus </w:t>
      </w:r>
    </w:p>
    <w:tbl>
      <w:tblPr>
        <w:tblStyle w:val="afffffff7"/>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EA7DB2">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2-1</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 xml:space="preserve">De werknemer verricht de werkzaamheden in het kader van het dienstwerk zoals aangewezen in ordinantie 5-6 en zoals opgenomen in de instructie waar de taken, bevoegdheden en plichten zijn aangegeven. </w:t>
            </w:r>
            <w:r>
              <w:rPr>
                <w:color w:val="333333"/>
                <w:sz w:val="20"/>
                <w:szCs w:val="20"/>
              </w:rPr>
              <w:t xml:space="preserve">De werkgever kan de instructie eenzijdig wijzigen binnen </w:t>
            </w:r>
            <w:r>
              <w:rPr>
                <w:color w:val="333333"/>
                <w:sz w:val="20"/>
                <w:szCs w:val="20"/>
              </w:rPr>
              <w:t>de grenzen van goed werkgeverschap.</w:t>
            </w:r>
            <w:r>
              <w:rPr>
                <w:sz w:val="20"/>
                <w:szCs w:val="20"/>
              </w:rPr>
              <w:t xml:space="preserve"> </w:t>
            </w:r>
          </w:p>
          <w:p w:rsidR="00EA7DB2" w:rsidRDefault="00EA7DB2">
            <w:pPr>
              <w:rPr>
                <w:color w:val="434343"/>
                <w:sz w:val="20"/>
                <w:szCs w:val="20"/>
              </w:rPr>
            </w:pPr>
          </w:p>
        </w:tc>
      </w:tr>
      <w:tr w:rsidR="00EA7DB2">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2-2</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 xml:space="preserve">De werkgever heeft aan de werknemer de volgende documenten gegeven: (vink aan): </w:t>
            </w:r>
          </w:p>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(verplicht) Instructie (zie bijlage bij deze overeenkomst)</w:t>
            </w:r>
          </w:p>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(verplicht) Generale regeling rechtspositie medewerkers en uitvoeringsbepalingen</w:t>
            </w:r>
          </w:p>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(verplicht) Informatie over de arbo-regels en de bedrijfsarts</w:t>
            </w:r>
          </w:p>
          <w:p w:rsidR="00EA7DB2" w:rsidRDefault="00EA7DB2">
            <w:pPr>
              <w:rPr>
                <w:color w:val="434343"/>
                <w:sz w:val="20"/>
                <w:szCs w:val="20"/>
              </w:rPr>
            </w:pPr>
          </w:p>
          <w:p w:rsidR="00EA7DB2" w:rsidRDefault="00B20170">
            <w:pPr>
              <w:rPr>
                <w:color w:val="434343"/>
                <w:sz w:val="20"/>
                <w:szCs w:val="20"/>
              </w:rPr>
            </w:pPr>
            <w:r>
              <w:rPr>
                <w:color w:val="434343"/>
                <w:sz w:val="20"/>
                <w:szCs w:val="20"/>
              </w:rPr>
              <w:t>De werknemer heeft aan de werkgever de volgende documenten gegeven (vink aan):</w:t>
            </w:r>
          </w:p>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(verplicht) Bevoegdheidsverklaring</w:t>
            </w:r>
          </w:p>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(verplicht) Kopie ID-bewijs voor loonadministratie</w:t>
            </w:r>
          </w:p>
          <w:p w:rsidR="00EA7DB2" w:rsidRDefault="00EA7DB2">
            <w:pPr>
              <w:rPr>
                <w:color w:val="434343"/>
                <w:sz w:val="20"/>
                <w:szCs w:val="20"/>
              </w:rPr>
            </w:pPr>
          </w:p>
        </w:tc>
      </w:tr>
      <w:tr w:rsidR="00EA7DB2">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2-3</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In het kader van veilig werken is het volgende van toepassing (vink aan):</w:t>
            </w:r>
          </w:p>
          <w:p w:rsidR="00EA7DB2" w:rsidRDefault="00B20170">
            <w:pPr>
              <w:rPr>
                <w:color w:val="434343"/>
                <w:sz w:val="20"/>
                <w:szCs w:val="20"/>
              </w:rPr>
            </w:pPr>
            <w:r>
              <w:rPr>
                <w:color w:val="434343"/>
                <w:sz w:val="20"/>
                <w:szCs w:val="20"/>
              </w:rPr>
              <w:t>☐</w:t>
            </w:r>
            <w:r>
              <w:rPr>
                <w:color w:val="434343"/>
                <w:sz w:val="20"/>
                <w:szCs w:val="20"/>
              </w:rPr>
              <w:t xml:space="preserve"> De werknemer dient bij voorkeur voor aanvang van de werkzaamheden, maar in ieder geva</w:t>
            </w:r>
            <w:r>
              <w:rPr>
                <w:color w:val="434343"/>
                <w:sz w:val="20"/>
                <w:szCs w:val="20"/>
              </w:rPr>
              <w:t>l binnen drie maanden na ondertekening van deze overeenkomst een VOG te overleggen. Deze overeenkomst wordt op ontbindende voorwaarde gesloten dat de medewerker binnen drie maanden een VOG overlegt.</w:t>
            </w:r>
          </w:p>
          <w:p w:rsidR="00EA7DB2" w:rsidRDefault="00B20170">
            <w:pPr>
              <w:rPr>
                <w:color w:val="434343"/>
                <w:sz w:val="20"/>
                <w:szCs w:val="20"/>
              </w:rPr>
            </w:pPr>
            <w:r>
              <w:rPr>
                <w:color w:val="434343"/>
                <w:sz w:val="20"/>
                <w:szCs w:val="20"/>
              </w:rPr>
              <w:t>☐</w:t>
            </w:r>
            <w:r>
              <w:rPr>
                <w:color w:val="434343"/>
                <w:sz w:val="20"/>
                <w:szCs w:val="20"/>
              </w:rPr>
              <w:t xml:space="preserve"> Samen met de werknemer is het beleid met betrekking tot</w:t>
            </w:r>
            <w:r>
              <w:rPr>
                <w:color w:val="434343"/>
                <w:sz w:val="20"/>
                <w:szCs w:val="20"/>
              </w:rPr>
              <w:t xml:space="preserve"> ongewenst gedrag/seksueel misbruik besproken.</w:t>
            </w:r>
          </w:p>
          <w:p w:rsidR="00EA7DB2" w:rsidRDefault="00B20170">
            <w:pPr>
              <w:rPr>
                <w:color w:val="434343"/>
                <w:sz w:val="20"/>
                <w:szCs w:val="20"/>
              </w:rPr>
            </w:pPr>
            <w:r>
              <w:rPr>
                <w:color w:val="434343"/>
                <w:sz w:val="20"/>
                <w:szCs w:val="20"/>
              </w:rPr>
              <w:t>☐</w:t>
            </w:r>
            <w:r>
              <w:rPr>
                <w:color w:val="434343"/>
                <w:sz w:val="20"/>
                <w:szCs w:val="20"/>
              </w:rPr>
              <w:t xml:space="preserve"> Samen met de werknemer is het beleid met betrekking tot fysieke veiligheid, ARBO, de BHV en de ontruimingsplannen besproken.</w:t>
            </w:r>
          </w:p>
          <w:p w:rsidR="00EA7DB2" w:rsidRDefault="00B20170">
            <w:pPr>
              <w:rPr>
                <w:color w:val="434343"/>
                <w:sz w:val="20"/>
                <w:szCs w:val="20"/>
              </w:rPr>
            </w:pPr>
            <w:r>
              <w:rPr>
                <w:color w:val="434343"/>
                <w:sz w:val="20"/>
                <w:szCs w:val="20"/>
              </w:rPr>
              <w:t>☐</w:t>
            </w:r>
            <w:r>
              <w:rPr>
                <w:color w:val="434343"/>
                <w:sz w:val="20"/>
                <w:szCs w:val="20"/>
              </w:rPr>
              <w:t xml:space="preserve"> Samen met de werknemer is verder besproken: ………………</w:t>
            </w:r>
          </w:p>
          <w:p w:rsidR="00EA7DB2" w:rsidRDefault="00B20170">
            <w:pPr>
              <w:rPr>
                <w:color w:val="434343"/>
                <w:sz w:val="20"/>
                <w:szCs w:val="20"/>
              </w:rPr>
            </w:pPr>
            <w:r>
              <w:rPr>
                <w:color w:val="434343"/>
                <w:sz w:val="20"/>
                <w:szCs w:val="20"/>
              </w:rPr>
              <w:t>☐</w:t>
            </w:r>
            <w:r>
              <w:rPr>
                <w:color w:val="434343"/>
                <w:sz w:val="20"/>
                <w:szCs w:val="20"/>
              </w:rPr>
              <w:t xml:space="preserve"> De werknemer heeft de volgende documenten ontvangen: …………………………..</w:t>
            </w:r>
          </w:p>
        </w:tc>
      </w:tr>
    </w:tbl>
    <w:p w:rsidR="00EA7DB2" w:rsidRDefault="00B20170">
      <w:pPr>
        <w:rPr>
          <w:color w:val="434343"/>
          <w:sz w:val="20"/>
          <w:szCs w:val="20"/>
        </w:rPr>
      </w:pPr>
      <w:r>
        <w:rPr>
          <w:color w:val="434343"/>
          <w:sz w:val="20"/>
          <w:szCs w:val="20"/>
        </w:rPr>
        <w:tab/>
      </w:r>
    </w:p>
    <w:p w:rsidR="00EA7DB2" w:rsidRDefault="00B20170">
      <w:pPr>
        <w:jc w:val="center"/>
        <w:rPr>
          <w:b/>
          <w:color w:val="434343"/>
          <w:sz w:val="20"/>
          <w:szCs w:val="20"/>
        </w:rPr>
      </w:pPr>
      <w:r>
        <w:rPr>
          <w:b/>
          <w:color w:val="434343"/>
          <w:sz w:val="20"/>
          <w:szCs w:val="20"/>
        </w:rPr>
        <w:t>Hoofdstuk 2 - Primaire arbeidsvoorwaarden</w:t>
      </w:r>
    </w:p>
    <w:p w:rsidR="00EA7DB2" w:rsidRDefault="00EA7DB2">
      <w:pPr>
        <w:jc w:val="center"/>
        <w:rPr>
          <w:b/>
          <w:color w:val="434343"/>
          <w:sz w:val="20"/>
          <w:szCs w:val="20"/>
        </w:rPr>
      </w:pPr>
    </w:p>
    <w:p w:rsidR="00EA7DB2" w:rsidRDefault="00B20170">
      <w:pPr>
        <w:rPr>
          <w:color w:val="434343"/>
          <w:sz w:val="20"/>
          <w:szCs w:val="20"/>
        </w:rPr>
      </w:pPr>
      <w:r>
        <w:rPr>
          <w:b/>
          <w:color w:val="434343"/>
          <w:sz w:val="20"/>
          <w:szCs w:val="20"/>
        </w:rPr>
        <w:lastRenderedPageBreak/>
        <w:t>Artikel 3: Begin en einde van de overeenkomst</w:t>
      </w:r>
      <w:r>
        <w:rPr>
          <w:color w:val="434343"/>
          <w:sz w:val="20"/>
          <w:szCs w:val="20"/>
        </w:rPr>
        <w:tab/>
      </w:r>
    </w:p>
    <w:tbl>
      <w:tblPr>
        <w:tblStyle w:val="afffffff8"/>
        <w:tblW w:w="993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
        <w:gridCol w:w="6096"/>
        <w:gridCol w:w="3260"/>
      </w:tblGrid>
      <w:tr w:rsidR="00EA7DB2">
        <w:tc>
          <w:tcPr>
            <w:tcW w:w="582"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3-1</w:t>
            </w:r>
          </w:p>
        </w:tc>
        <w:tc>
          <w:tcPr>
            <w:tcW w:w="6096"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De kerkmusicus treedt in dienst per:</w:t>
            </w:r>
          </w:p>
        </w:tc>
        <w:tc>
          <w:tcPr>
            <w:tcW w:w="326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datum:</w:t>
            </w:r>
          </w:p>
        </w:tc>
      </w:tr>
    </w:tbl>
    <w:p w:rsidR="00EA7DB2" w:rsidRDefault="00EA7DB2">
      <w:pPr>
        <w:rPr>
          <w:color w:val="434343"/>
          <w:sz w:val="20"/>
          <w:szCs w:val="20"/>
        </w:rPr>
      </w:pPr>
    </w:p>
    <w:tbl>
      <w:tblPr>
        <w:tblStyle w:val="afffffff9"/>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6114"/>
        <w:gridCol w:w="3210"/>
      </w:tblGrid>
      <w:tr w:rsidR="00EA7DB2">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3-2</w:t>
            </w:r>
          </w:p>
        </w:tc>
        <w:tc>
          <w:tcPr>
            <w:tcW w:w="9324"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De overeenkomst wordt aangegaan voor (aanvinken en invullen wat van toepassing is):</w:t>
            </w:r>
          </w:p>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onbepaalde tijd</w:t>
            </w:r>
          </w:p>
        </w:tc>
      </w:tr>
      <w:tr w:rsidR="00EA7DB2">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EA7DB2" w:rsidRDefault="00EA7DB2">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bepaalde tijd en wel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datum:</w:t>
            </w:r>
          </w:p>
        </w:tc>
      </w:tr>
      <w:tr w:rsidR="00EA7DB2">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EA7DB2" w:rsidRDefault="00EA7DB2">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voor de duur van de afwezigheid wegens ziekte van:</w:t>
            </w:r>
            <w:r>
              <w:rPr>
                <w:color w:val="434343"/>
                <w:sz w:val="20"/>
                <w:szCs w:val="20"/>
              </w:rPr>
              <w:br/>
              <w:t xml:space="preserve">    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naam:</w:t>
            </w:r>
          </w:p>
          <w:p w:rsidR="00EA7DB2" w:rsidRDefault="00B20170">
            <w:pPr>
              <w:rPr>
                <w:color w:val="434343"/>
                <w:sz w:val="20"/>
                <w:szCs w:val="20"/>
              </w:rPr>
            </w:pPr>
            <w:r>
              <w:rPr>
                <w:color w:val="434343"/>
                <w:sz w:val="20"/>
                <w:szCs w:val="20"/>
              </w:rPr>
              <w:t>datum:</w:t>
            </w:r>
          </w:p>
        </w:tc>
      </w:tr>
      <w:tr w:rsidR="00EA7DB2">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EA7DB2" w:rsidRDefault="00EA7DB2">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voor de duur van de afwezigheid wegens zwangerschap van:</w:t>
            </w:r>
            <w:r>
              <w:rPr>
                <w:color w:val="434343"/>
                <w:sz w:val="20"/>
                <w:szCs w:val="20"/>
              </w:rPr>
              <w:br/>
              <w:t xml:space="preserve">    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naam:</w:t>
            </w:r>
          </w:p>
          <w:p w:rsidR="00EA7DB2" w:rsidRDefault="00B20170">
            <w:pPr>
              <w:rPr>
                <w:color w:val="434343"/>
                <w:sz w:val="20"/>
                <w:szCs w:val="20"/>
              </w:rPr>
            </w:pPr>
            <w:r>
              <w:rPr>
                <w:color w:val="434343"/>
                <w:sz w:val="20"/>
                <w:szCs w:val="20"/>
              </w:rPr>
              <w:t>datum:</w:t>
            </w:r>
          </w:p>
        </w:tc>
      </w:tr>
      <w:tr w:rsidR="00EA7DB2">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EA7DB2" w:rsidRDefault="00EA7DB2">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voor de duur van de afwezigheid wegens bevalling van:</w:t>
            </w:r>
            <w:r>
              <w:rPr>
                <w:color w:val="434343"/>
                <w:sz w:val="20"/>
                <w:szCs w:val="20"/>
              </w:rPr>
              <w:br/>
              <w:t xml:space="preserve">    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naam:</w:t>
            </w:r>
          </w:p>
          <w:p w:rsidR="00EA7DB2" w:rsidRDefault="00B20170">
            <w:pPr>
              <w:rPr>
                <w:color w:val="434343"/>
                <w:sz w:val="20"/>
                <w:szCs w:val="20"/>
              </w:rPr>
            </w:pPr>
            <w:r>
              <w:rPr>
                <w:color w:val="434343"/>
                <w:sz w:val="20"/>
                <w:szCs w:val="20"/>
              </w:rPr>
              <w:t>datum:</w:t>
            </w:r>
          </w:p>
        </w:tc>
      </w:tr>
      <w:tr w:rsidR="00EA7DB2">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EA7DB2" w:rsidRDefault="00EA7DB2">
            <w:pPr>
              <w:rPr>
                <w:color w:val="434343"/>
                <w:sz w:val="20"/>
                <w:szCs w:val="20"/>
              </w:rPr>
            </w:pPr>
          </w:p>
        </w:tc>
        <w:tc>
          <w:tcPr>
            <w:tcW w:w="9324"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voor de duur van de periode dat er aan de gemeente geen predikant is verbonden</w:t>
            </w:r>
          </w:p>
        </w:tc>
      </w:tr>
      <w:tr w:rsidR="00EA7DB2">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EA7DB2" w:rsidRDefault="00EA7DB2">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 xml:space="preserve">    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datum:</w:t>
            </w:r>
          </w:p>
        </w:tc>
      </w:tr>
      <w:tr w:rsidR="00EA7DB2">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EA7DB2" w:rsidRDefault="00EA7DB2">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voor de duur van de afwezigheid wegens:</w:t>
            </w:r>
            <w:r>
              <w:rPr>
                <w:color w:val="434343"/>
                <w:sz w:val="20"/>
                <w:szCs w:val="20"/>
              </w:rPr>
              <w:br/>
              <w:t xml:space="preserve">    van:</w:t>
            </w:r>
            <w:r>
              <w:rPr>
                <w:color w:val="434343"/>
                <w:sz w:val="20"/>
                <w:szCs w:val="20"/>
              </w:rPr>
              <w:br/>
              <w:t xml:space="preserve">    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reden:</w:t>
            </w:r>
          </w:p>
          <w:p w:rsidR="00EA7DB2" w:rsidRDefault="00B20170">
            <w:pPr>
              <w:rPr>
                <w:color w:val="434343"/>
                <w:sz w:val="20"/>
                <w:szCs w:val="20"/>
              </w:rPr>
            </w:pPr>
            <w:r>
              <w:rPr>
                <w:color w:val="434343"/>
                <w:sz w:val="20"/>
                <w:szCs w:val="20"/>
              </w:rPr>
              <w:t>naam:</w:t>
            </w:r>
          </w:p>
          <w:p w:rsidR="00EA7DB2" w:rsidRDefault="00B20170">
            <w:pPr>
              <w:rPr>
                <w:color w:val="434343"/>
                <w:sz w:val="20"/>
                <w:szCs w:val="20"/>
              </w:rPr>
            </w:pPr>
            <w:r>
              <w:rPr>
                <w:color w:val="434343"/>
                <w:sz w:val="20"/>
                <w:szCs w:val="20"/>
              </w:rPr>
              <w:t>datum:</w:t>
            </w:r>
          </w:p>
        </w:tc>
      </w:tr>
    </w:tbl>
    <w:p w:rsidR="00EA7DB2" w:rsidRDefault="00EA7DB2">
      <w:pPr>
        <w:rPr>
          <w:color w:val="434343"/>
          <w:sz w:val="20"/>
          <w:szCs w:val="20"/>
        </w:rPr>
      </w:pPr>
    </w:p>
    <w:p w:rsidR="00EA7DB2" w:rsidRDefault="00EA7DB2">
      <w:pPr>
        <w:rPr>
          <w:color w:val="434343"/>
          <w:sz w:val="20"/>
          <w:szCs w:val="20"/>
        </w:rPr>
      </w:pPr>
    </w:p>
    <w:tbl>
      <w:tblPr>
        <w:tblStyle w:val="afffffffa"/>
        <w:tblW w:w="87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3750"/>
        <w:gridCol w:w="2055"/>
        <w:gridCol w:w="2325"/>
      </w:tblGrid>
      <w:tr w:rsidR="00EA7DB2">
        <w:trPr>
          <w:trHeight w:val="200"/>
        </w:trPr>
        <w:tc>
          <w:tcPr>
            <w:tcW w:w="615"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3-3</w:t>
            </w:r>
          </w:p>
        </w:tc>
        <w:tc>
          <w:tcPr>
            <w:tcW w:w="5805"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Partijen spreken:</w:t>
            </w:r>
          </w:p>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geen proeftijd af</w:t>
            </w:r>
          </w:p>
        </w:tc>
        <w:tc>
          <w:tcPr>
            <w:tcW w:w="2325" w:type="dxa"/>
            <w:tcBorders>
              <w:top w:val="nil"/>
              <w:left w:val="nil"/>
              <w:bottom w:val="nil"/>
              <w:right w:val="nil"/>
            </w:tcBorders>
            <w:shd w:val="clear" w:color="auto" w:fill="auto"/>
            <w:tcMar>
              <w:top w:w="0" w:type="dxa"/>
              <w:left w:w="0" w:type="dxa"/>
              <w:bottom w:w="0" w:type="dxa"/>
              <w:right w:w="0" w:type="dxa"/>
            </w:tcMar>
          </w:tcPr>
          <w:p w:rsidR="00EA7DB2" w:rsidRDefault="00EA7DB2">
            <w:pPr>
              <w:rPr>
                <w:color w:val="434343"/>
                <w:sz w:val="20"/>
                <w:szCs w:val="20"/>
              </w:rPr>
            </w:pPr>
          </w:p>
        </w:tc>
      </w:tr>
      <w:tr w:rsidR="00EA7DB2">
        <w:trPr>
          <w:trHeight w:val="200"/>
        </w:trPr>
        <w:tc>
          <w:tcPr>
            <w:tcW w:w="615" w:type="dxa"/>
            <w:tcBorders>
              <w:top w:val="nil"/>
              <w:left w:val="nil"/>
              <w:bottom w:val="nil"/>
              <w:right w:val="nil"/>
            </w:tcBorders>
            <w:shd w:val="clear" w:color="auto" w:fill="auto"/>
            <w:tcMar>
              <w:top w:w="0" w:type="dxa"/>
              <w:left w:w="0" w:type="dxa"/>
              <w:bottom w:w="0" w:type="dxa"/>
              <w:right w:w="0" w:type="dxa"/>
            </w:tcMar>
          </w:tcPr>
          <w:p w:rsidR="00EA7DB2" w:rsidRDefault="00EA7DB2">
            <w:pPr>
              <w:rPr>
                <w:color w:val="434343"/>
                <w:sz w:val="20"/>
                <w:szCs w:val="20"/>
              </w:rPr>
            </w:pPr>
          </w:p>
        </w:tc>
        <w:tc>
          <w:tcPr>
            <w:tcW w:w="3750"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een proeftijd af met de duur van </w:t>
            </w:r>
          </w:p>
        </w:tc>
        <w:tc>
          <w:tcPr>
            <w:tcW w:w="2055"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aantal:</w:t>
            </w:r>
          </w:p>
        </w:tc>
        <w:tc>
          <w:tcPr>
            <w:tcW w:w="2325" w:type="dxa"/>
            <w:tcBorders>
              <w:top w:val="nil"/>
              <w:left w:val="dotted" w:sz="4" w:space="0" w:color="B7B7B7"/>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 xml:space="preserve"> maanden</w:t>
            </w:r>
          </w:p>
        </w:tc>
      </w:tr>
    </w:tbl>
    <w:p w:rsidR="00EA7DB2" w:rsidRDefault="00EA7DB2">
      <w:pPr>
        <w:rPr>
          <w:color w:val="434343"/>
          <w:sz w:val="20"/>
          <w:szCs w:val="20"/>
        </w:rPr>
      </w:pPr>
    </w:p>
    <w:tbl>
      <w:tblPr>
        <w:tblStyle w:val="afffffffb"/>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EA7DB2">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3-4</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De overeenkomst kan worden beëindigd in overeenstemming met het daartoe bepaalde in of krachtens de generale regeling 6 rechtspositie kerkelijke medewerkers en bijbehorende uitvoeringsbepalingen.</w:t>
            </w:r>
          </w:p>
        </w:tc>
      </w:tr>
    </w:tbl>
    <w:p w:rsidR="00EA7DB2" w:rsidRDefault="00EA7DB2">
      <w:pPr>
        <w:rPr>
          <w:color w:val="434343"/>
          <w:sz w:val="20"/>
          <w:szCs w:val="20"/>
        </w:rPr>
      </w:pPr>
    </w:p>
    <w:p w:rsidR="00EA7DB2" w:rsidRDefault="00B20170">
      <w:pPr>
        <w:rPr>
          <w:color w:val="434343"/>
          <w:sz w:val="20"/>
          <w:szCs w:val="20"/>
        </w:rPr>
      </w:pPr>
      <w:r>
        <w:rPr>
          <w:b/>
          <w:color w:val="434343"/>
          <w:sz w:val="20"/>
          <w:szCs w:val="20"/>
        </w:rPr>
        <w:t>Artikel 4: Omvang en rooster van het dienstverband</w:t>
      </w:r>
    </w:p>
    <w:tbl>
      <w:tblPr>
        <w:tblStyle w:val="afffffffc"/>
        <w:tblW w:w="9951"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225"/>
        <w:gridCol w:w="105"/>
      </w:tblGrid>
      <w:tr w:rsidR="00EA7DB2">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4-1</w:t>
            </w:r>
          </w:p>
        </w:tc>
        <w:tc>
          <w:tcPr>
            <w:tcW w:w="9225"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spacing w:line="240" w:lineRule="auto"/>
              <w:rPr>
                <w:sz w:val="20"/>
                <w:szCs w:val="20"/>
              </w:rPr>
            </w:pPr>
            <w:r>
              <w:rPr>
                <w:sz w:val="20"/>
                <w:szCs w:val="20"/>
              </w:rPr>
              <w:t>De omvang van de functie wordt vastgesteld in overeenstemming met het bepaalde in artikel 14 van de generale regeling kerkmusici en met gebruikmaking van het rekenprogramma Salberkerk. De uitdraai van Salberkerk is als bijlage bij deze overeenkomst gevoegd</w:t>
            </w:r>
            <w:r>
              <w:rPr>
                <w:sz w:val="20"/>
                <w:szCs w:val="20"/>
              </w:rPr>
              <w:t xml:space="preserve">. </w:t>
            </w:r>
          </w:p>
          <w:p w:rsidR="00EA7DB2" w:rsidRDefault="00EA7DB2">
            <w:pPr>
              <w:spacing w:line="240" w:lineRule="auto"/>
              <w:rPr>
                <w:sz w:val="20"/>
                <w:szCs w:val="20"/>
              </w:rPr>
            </w:pPr>
          </w:p>
        </w:tc>
        <w:tc>
          <w:tcPr>
            <w:tcW w:w="105"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EA7DB2" w:rsidRDefault="00EA7DB2">
            <w:pPr>
              <w:rPr>
                <w:color w:val="434343"/>
                <w:sz w:val="20"/>
                <w:szCs w:val="20"/>
              </w:rPr>
            </w:pPr>
          </w:p>
        </w:tc>
      </w:tr>
    </w:tbl>
    <w:p w:rsidR="00EA7DB2" w:rsidRDefault="00B20170">
      <w:pPr>
        <w:rPr>
          <w:color w:val="434343"/>
          <w:sz w:val="20"/>
          <w:szCs w:val="20"/>
        </w:rPr>
      </w:pPr>
      <w:r>
        <w:rPr>
          <w:b/>
          <w:color w:val="434343"/>
          <w:sz w:val="20"/>
          <w:szCs w:val="20"/>
        </w:rPr>
        <w:t>Artikel 5: Salariëring</w:t>
      </w:r>
    </w:p>
    <w:tbl>
      <w:tblPr>
        <w:tblStyle w:val="afffffffd"/>
        <w:tblW w:w="99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9300"/>
      </w:tblGrid>
      <w:tr w:rsidR="00EA7DB2">
        <w:trPr>
          <w:trHeight w:val="200"/>
        </w:trPr>
        <w:tc>
          <w:tcPr>
            <w:tcW w:w="630"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5-1</w:t>
            </w:r>
          </w:p>
        </w:tc>
        <w:tc>
          <w:tcPr>
            <w:tcW w:w="9300"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sz w:val="20"/>
                <w:szCs w:val="20"/>
              </w:rPr>
            </w:pPr>
            <w:r>
              <w:rPr>
                <w:color w:val="434343"/>
                <w:sz w:val="20"/>
                <w:szCs w:val="20"/>
              </w:rPr>
              <w:t>De salariëring geschiedt in overeenstemming met de salarisregeling bij de generale regeling 6 rechtspositie kerkelijke medewerkers</w:t>
            </w:r>
            <w:r>
              <w:rPr>
                <w:sz w:val="20"/>
                <w:szCs w:val="20"/>
              </w:rPr>
              <w:t xml:space="preserve"> en de bijzondere bepalingen betreffende de arbeidsvoorwaarden van de kerkmusicus, zoals opgenomen in artikel 14 van de generale regeling kerkmusici. </w:t>
            </w:r>
          </w:p>
          <w:p w:rsidR="00EA7DB2" w:rsidRDefault="00EA7DB2">
            <w:pPr>
              <w:rPr>
                <w:color w:val="434343"/>
                <w:sz w:val="20"/>
                <w:szCs w:val="20"/>
              </w:rPr>
            </w:pPr>
          </w:p>
        </w:tc>
      </w:tr>
    </w:tbl>
    <w:p w:rsidR="00EA7DB2" w:rsidRDefault="00EA7DB2">
      <w:pPr>
        <w:rPr>
          <w:color w:val="434343"/>
          <w:sz w:val="20"/>
          <w:szCs w:val="20"/>
        </w:rPr>
      </w:pPr>
    </w:p>
    <w:tbl>
      <w:tblPr>
        <w:tblStyle w:val="afffffffe"/>
        <w:tblW w:w="993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4"/>
        <w:gridCol w:w="4253"/>
        <w:gridCol w:w="4961"/>
      </w:tblGrid>
      <w:tr w:rsidR="00EA7DB2">
        <w:tc>
          <w:tcPr>
            <w:tcW w:w="724"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5-2</w:t>
            </w:r>
          </w:p>
        </w:tc>
        <w:tc>
          <w:tcPr>
            <w:tcW w:w="4253"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Bij aanvang is de functie ingedeeld in schaal:</w:t>
            </w:r>
          </w:p>
          <w:p w:rsidR="00EA7DB2" w:rsidRDefault="00B20170">
            <w:pPr>
              <w:rPr>
                <w:color w:val="434343"/>
                <w:sz w:val="20"/>
                <w:szCs w:val="20"/>
              </w:rPr>
            </w:pPr>
            <w:r>
              <w:rPr>
                <w:color w:val="434343"/>
                <w:sz w:val="20"/>
                <w:szCs w:val="20"/>
              </w:rPr>
              <w:t>met trede:</w:t>
            </w:r>
          </w:p>
          <w:p w:rsidR="00EA7DB2" w:rsidRDefault="00B20170">
            <w:pPr>
              <w:rPr>
                <w:color w:val="434343"/>
                <w:sz w:val="20"/>
                <w:szCs w:val="20"/>
              </w:rPr>
            </w:pPr>
            <w:r>
              <w:rPr>
                <w:color w:val="434343"/>
                <w:sz w:val="20"/>
                <w:szCs w:val="20"/>
              </w:rPr>
              <w:t xml:space="preserve">en bedraagt het salaris op fulltime basis: </w:t>
            </w:r>
          </w:p>
          <w:p w:rsidR="00EA7DB2" w:rsidRDefault="00B20170">
            <w:pPr>
              <w:rPr>
                <w:color w:val="434343"/>
                <w:sz w:val="20"/>
                <w:szCs w:val="20"/>
              </w:rPr>
            </w:pPr>
            <w:r>
              <w:rPr>
                <w:color w:val="434343"/>
                <w:sz w:val="20"/>
                <w:szCs w:val="20"/>
              </w:rPr>
              <w:t xml:space="preserve">Op parttime basis bedraagt het salaris: </w:t>
            </w:r>
          </w:p>
        </w:tc>
        <w:tc>
          <w:tcPr>
            <w:tcW w:w="4961"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schaal:</w:t>
            </w:r>
          </w:p>
          <w:p w:rsidR="00EA7DB2" w:rsidRDefault="00B20170">
            <w:pPr>
              <w:rPr>
                <w:color w:val="434343"/>
                <w:sz w:val="20"/>
                <w:szCs w:val="20"/>
              </w:rPr>
            </w:pPr>
            <w:r>
              <w:rPr>
                <w:color w:val="434343"/>
                <w:sz w:val="20"/>
                <w:szCs w:val="20"/>
              </w:rPr>
              <w:t xml:space="preserve">trede: </w:t>
            </w:r>
          </w:p>
          <w:p w:rsidR="00EA7DB2" w:rsidRDefault="00B20170">
            <w:pPr>
              <w:rPr>
                <w:color w:val="434343"/>
                <w:sz w:val="20"/>
                <w:szCs w:val="20"/>
              </w:rPr>
            </w:pPr>
            <w:r>
              <w:rPr>
                <w:color w:val="434343"/>
                <w:sz w:val="20"/>
                <w:szCs w:val="20"/>
              </w:rPr>
              <w:t>€ …………….. bruto per maand.</w:t>
            </w:r>
          </w:p>
          <w:p w:rsidR="00EA7DB2" w:rsidRDefault="00B20170">
            <w:pPr>
              <w:rPr>
                <w:color w:val="434343"/>
                <w:sz w:val="20"/>
                <w:szCs w:val="20"/>
              </w:rPr>
            </w:pPr>
            <w:r>
              <w:rPr>
                <w:color w:val="434343"/>
                <w:sz w:val="20"/>
                <w:szCs w:val="20"/>
              </w:rPr>
              <w:t>€ ………… bruto per maand.</w:t>
            </w:r>
          </w:p>
        </w:tc>
      </w:tr>
    </w:tbl>
    <w:p w:rsidR="00EA7DB2" w:rsidRDefault="00EA7DB2">
      <w:pPr>
        <w:rPr>
          <w:color w:val="434343"/>
          <w:sz w:val="20"/>
          <w:szCs w:val="20"/>
        </w:rPr>
      </w:pPr>
    </w:p>
    <w:tbl>
      <w:tblPr>
        <w:tblStyle w:val="affffffff"/>
        <w:tblW w:w="1008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5"/>
        <w:gridCol w:w="5933"/>
        <w:gridCol w:w="3402"/>
      </w:tblGrid>
      <w:tr w:rsidR="00EA7DB2">
        <w:trPr>
          <w:trHeight w:val="200"/>
        </w:trPr>
        <w:tc>
          <w:tcPr>
            <w:tcW w:w="745"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5-3</w:t>
            </w:r>
          </w:p>
        </w:tc>
        <w:tc>
          <w:tcPr>
            <w:tcW w:w="9335"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Periodieke verhogingen worden toegekend op basis van het bepaalde in de generale regeling rechtspositie medewerkers,</w:t>
            </w:r>
          </w:p>
        </w:tc>
      </w:tr>
      <w:tr w:rsidR="00EA7DB2">
        <w:tc>
          <w:tcPr>
            <w:tcW w:w="745" w:type="dxa"/>
            <w:tcBorders>
              <w:top w:val="nil"/>
              <w:left w:val="nil"/>
              <w:bottom w:val="nil"/>
              <w:right w:val="nil"/>
            </w:tcBorders>
            <w:shd w:val="clear" w:color="auto" w:fill="auto"/>
            <w:tcMar>
              <w:top w:w="0" w:type="dxa"/>
              <w:left w:w="0" w:type="dxa"/>
              <w:bottom w:w="0" w:type="dxa"/>
              <w:right w:w="0" w:type="dxa"/>
            </w:tcMar>
          </w:tcPr>
          <w:p w:rsidR="00EA7DB2" w:rsidRDefault="00EA7DB2">
            <w:pPr>
              <w:rPr>
                <w:color w:val="434343"/>
                <w:sz w:val="20"/>
                <w:szCs w:val="20"/>
              </w:rPr>
            </w:pPr>
          </w:p>
        </w:tc>
        <w:tc>
          <w:tcPr>
            <w:tcW w:w="5933"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voor de medewerker tot uiteindelijk schaal:</w:t>
            </w:r>
          </w:p>
        </w:tc>
        <w:tc>
          <w:tcPr>
            <w:tcW w:w="3402"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schaal met max. trede:</w:t>
            </w:r>
          </w:p>
        </w:tc>
      </w:tr>
      <w:tr w:rsidR="00EA7DB2">
        <w:tc>
          <w:tcPr>
            <w:tcW w:w="745" w:type="dxa"/>
            <w:tcBorders>
              <w:top w:val="nil"/>
              <w:left w:val="nil"/>
              <w:bottom w:val="nil"/>
              <w:right w:val="nil"/>
            </w:tcBorders>
            <w:shd w:val="clear" w:color="auto" w:fill="auto"/>
            <w:tcMar>
              <w:top w:w="0" w:type="dxa"/>
              <w:left w:w="0" w:type="dxa"/>
              <w:bottom w:w="0" w:type="dxa"/>
              <w:right w:w="0" w:type="dxa"/>
            </w:tcMar>
          </w:tcPr>
          <w:p w:rsidR="00EA7DB2" w:rsidRDefault="00EA7DB2">
            <w:pPr>
              <w:rPr>
                <w:color w:val="434343"/>
                <w:sz w:val="20"/>
                <w:szCs w:val="20"/>
              </w:rPr>
            </w:pPr>
          </w:p>
        </w:tc>
        <w:tc>
          <w:tcPr>
            <w:tcW w:w="5933"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De eerstvolgende periodieke verhoging wordt toegekend per</w:t>
            </w:r>
          </w:p>
        </w:tc>
        <w:tc>
          <w:tcPr>
            <w:tcW w:w="3402"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datum:</w:t>
            </w:r>
          </w:p>
        </w:tc>
      </w:tr>
    </w:tbl>
    <w:p w:rsidR="00EA7DB2" w:rsidRDefault="00EA7DB2">
      <w:pPr>
        <w:rPr>
          <w:color w:val="434343"/>
          <w:sz w:val="20"/>
          <w:szCs w:val="20"/>
        </w:rPr>
      </w:pPr>
    </w:p>
    <w:p w:rsidR="00EA7DB2" w:rsidRDefault="00B20170">
      <w:pPr>
        <w:rPr>
          <w:b/>
          <w:color w:val="434343"/>
          <w:sz w:val="20"/>
          <w:szCs w:val="20"/>
        </w:rPr>
      </w:pPr>
      <w:r>
        <w:br w:type="page"/>
      </w:r>
    </w:p>
    <w:p w:rsidR="00EA7DB2" w:rsidRDefault="00B20170">
      <w:pPr>
        <w:jc w:val="center"/>
        <w:rPr>
          <w:color w:val="434343"/>
          <w:sz w:val="20"/>
          <w:szCs w:val="20"/>
        </w:rPr>
      </w:pPr>
      <w:r>
        <w:rPr>
          <w:b/>
          <w:color w:val="434343"/>
          <w:sz w:val="20"/>
          <w:szCs w:val="20"/>
        </w:rPr>
        <w:lastRenderedPageBreak/>
        <w:t>Hoofdstuk 3 - Andere arbeidsvoorwaarden</w:t>
      </w:r>
    </w:p>
    <w:p w:rsidR="00EA7DB2" w:rsidRDefault="00EA7DB2">
      <w:pPr>
        <w:rPr>
          <w:color w:val="434343"/>
          <w:sz w:val="20"/>
          <w:szCs w:val="20"/>
        </w:rPr>
      </w:pPr>
    </w:p>
    <w:p w:rsidR="00EA7DB2" w:rsidRDefault="00B20170">
      <w:pPr>
        <w:rPr>
          <w:color w:val="434343"/>
          <w:sz w:val="20"/>
          <w:szCs w:val="20"/>
        </w:rPr>
      </w:pPr>
      <w:r>
        <w:rPr>
          <w:b/>
          <w:color w:val="434343"/>
          <w:sz w:val="20"/>
          <w:szCs w:val="20"/>
        </w:rPr>
        <w:t>Artikel 6: Standplaats, woon-werkverkeervergoedingen &amp; reis- en verblijfskosten dienstreizen</w:t>
      </w:r>
    </w:p>
    <w:tbl>
      <w:tblPr>
        <w:tblStyle w:val="affffffff0"/>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9375"/>
      </w:tblGrid>
      <w:tr w:rsidR="00EA7DB2">
        <w:trPr>
          <w:trHeight w:val="200"/>
        </w:trPr>
        <w:tc>
          <w:tcPr>
            <w:tcW w:w="570"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bookmarkStart w:id="1" w:name="_heading=h.gjdgxs" w:colFirst="0" w:colLast="0"/>
            <w:bookmarkEnd w:id="1"/>
            <w:r>
              <w:rPr>
                <w:color w:val="434343"/>
                <w:sz w:val="20"/>
                <w:szCs w:val="20"/>
              </w:rPr>
              <w:t>6-1</w:t>
            </w:r>
          </w:p>
        </w:tc>
        <w:tc>
          <w:tcPr>
            <w:tcW w:w="9375"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De kerkmusicus heeft recht op vergoedingen voor woon-werkverkeer en reis- en verblijfskosten van dienstreizen in over</w:t>
            </w:r>
            <w:r>
              <w:rPr>
                <w:color w:val="434343"/>
                <w:sz w:val="20"/>
                <w:szCs w:val="20"/>
              </w:rPr>
              <w:t>eenstemming met het daartoe bepaalde in de generale regeling 6 rechtspositie kerkelijke medewerkers en bijbehorende uitvoeringsbepalingen.</w:t>
            </w:r>
          </w:p>
        </w:tc>
      </w:tr>
    </w:tbl>
    <w:p w:rsidR="00EA7DB2" w:rsidRDefault="00EA7DB2">
      <w:pPr>
        <w:rPr>
          <w:color w:val="434343"/>
          <w:sz w:val="20"/>
          <w:szCs w:val="20"/>
        </w:rPr>
      </w:pPr>
    </w:p>
    <w:tbl>
      <w:tblPr>
        <w:tblStyle w:val="affffffff1"/>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3750"/>
        <w:gridCol w:w="5520"/>
      </w:tblGrid>
      <w:tr w:rsidR="00EA7DB2">
        <w:trPr>
          <w:trHeight w:val="200"/>
        </w:trPr>
        <w:tc>
          <w:tcPr>
            <w:tcW w:w="675"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6-2</w:t>
            </w:r>
          </w:p>
        </w:tc>
        <w:tc>
          <w:tcPr>
            <w:tcW w:w="9270"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De kerkmusicus (aanvinken wat van toepassing is)</w:t>
            </w:r>
          </w:p>
        </w:tc>
      </w:tr>
      <w:tr w:rsidR="00EA7DB2">
        <w:trPr>
          <w:trHeight w:val="200"/>
        </w:trPr>
        <w:tc>
          <w:tcPr>
            <w:tcW w:w="675" w:type="dxa"/>
            <w:tcBorders>
              <w:top w:val="nil"/>
              <w:left w:val="nil"/>
              <w:bottom w:val="nil"/>
              <w:right w:val="nil"/>
            </w:tcBorders>
            <w:shd w:val="clear" w:color="auto" w:fill="auto"/>
            <w:tcMar>
              <w:top w:w="0" w:type="dxa"/>
              <w:left w:w="0" w:type="dxa"/>
              <w:bottom w:w="0" w:type="dxa"/>
              <w:right w:w="0" w:type="dxa"/>
            </w:tcMar>
          </w:tcPr>
          <w:p w:rsidR="00EA7DB2" w:rsidRDefault="00EA7DB2">
            <w:pPr>
              <w:rPr>
                <w:color w:val="434343"/>
                <w:sz w:val="20"/>
                <w:szCs w:val="20"/>
              </w:rPr>
            </w:pPr>
          </w:p>
        </w:tc>
        <w:tc>
          <w:tcPr>
            <w:tcW w:w="9270"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heeft zijn/haar standplaats/werkplek vanuit zijn/haar eigen huis.</w:t>
            </w:r>
          </w:p>
        </w:tc>
      </w:tr>
      <w:tr w:rsidR="00EA7DB2">
        <w:tc>
          <w:tcPr>
            <w:tcW w:w="675" w:type="dxa"/>
            <w:tcBorders>
              <w:top w:val="nil"/>
              <w:left w:val="nil"/>
              <w:bottom w:val="nil"/>
              <w:right w:val="nil"/>
            </w:tcBorders>
            <w:shd w:val="clear" w:color="auto" w:fill="auto"/>
            <w:tcMar>
              <w:top w:w="0" w:type="dxa"/>
              <w:left w:w="0" w:type="dxa"/>
              <w:bottom w:w="0" w:type="dxa"/>
              <w:right w:w="0" w:type="dxa"/>
            </w:tcMar>
          </w:tcPr>
          <w:p w:rsidR="00EA7DB2" w:rsidRDefault="00EA7DB2">
            <w:pPr>
              <w:rPr>
                <w:color w:val="434343"/>
                <w:sz w:val="20"/>
                <w:szCs w:val="20"/>
              </w:rPr>
            </w:pPr>
          </w:p>
        </w:tc>
        <w:tc>
          <w:tcPr>
            <w:tcW w:w="3750"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heeft zijn/haar standplaats/werkplek te: </w:t>
            </w:r>
          </w:p>
        </w:tc>
        <w:tc>
          <w:tcPr>
            <w:tcW w:w="5520" w:type="dxa"/>
            <w:tcBorders>
              <w:top w:val="nil"/>
              <w:left w:val="nil"/>
              <w:bottom w:val="dotted" w:sz="4" w:space="0" w:color="B7B7B7"/>
              <w:right w:val="nil"/>
            </w:tcBorders>
            <w:shd w:val="clear" w:color="auto" w:fill="auto"/>
            <w:tcMar>
              <w:top w:w="0" w:type="dxa"/>
              <w:left w:w="0" w:type="dxa"/>
              <w:bottom w:w="0" w:type="dxa"/>
              <w:right w:w="0" w:type="dxa"/>
            </w:tcMar>
          </w:tcPr>
          <w:p w:rsidR="00EA7DB2" w:rsidRDefault="00EA7DB2">
            <w:pPr>
              <w:rPr>
                <w:color w:val="434343"/>
                <w:sz w:val="20"/>
                <w:szCs w:val="20"/>
              </w:rPr>
            </w:pPr>
          </w:p>
        </w:tc>
      </w:tr>
      <w:tr w:rsidR="00EA7DB2">
        <w:tc>
          <w:tcPr>
            <w:tcW w:w="675" w:type="dxa"/>
            <w:tcBorders>
              <w:top w:val="nil"/>
              <w:left w:val="nil"/>
              <w:bottom w:val="nil"/>
              <w:right w:val="nil"/>
            </w:tcBorders>
            <w:shd w:val="clear" w:color="auto" w:fill="auto"/>
            <w:tcMar>
              <w:top w:w="0" w:type="dxa"/>
              <w:left w:w="0" w:type="dxa"/>
              <w:bottom w:w="0" w:type="dxa"/>
              <w:right w:w="0" w:type="dxa"/>
            </w:tcMar>
          </w:tcPr>
          <w:p w:rsidR="00EA7DB2" w:rsidRDefault="00EA7DB2">
            <w:pPr>
              <w:rPr>
                <w:color w:val="434343"/>
                <w:sz w:val="20"/>
                <w:szCs w:val="20"/>
              </w:rPr>
            </w:pPr>
          </w:p>
        </w:tc>
        <w:tc>
          <w:tcPr>
            <w:tcW w:w="3750"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EA7DB2">
            <w:pPr>
              <w:rPr>
                <w:color w:val="434343"/>
                <w:sz w:val="20"/>
                <w:szCs w:val="20"/>
              </w:rPr>
            </w:pPr>
          </w:p>
        </w:tc>
        <w:tc>
          <w:tcPr>
            <w:tcW w:w="552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adres werkplek:</w:t>
            </w:r>
          </w:p>
        </w:tc>
      </w:tr>
    </w:tbl>
    <w:p w:rsidR="00EA7DB2" w:rsidRDefault="00EA7DB2">
      <w:pPr>
        <w:rPr>
          <w:color w:val="434343"/>
          <w:sz w:val="20"/>
          <w:szCs w:val="20"/>
        </w:rPr>
      </w:pPr>
    </w:p>
    <w:p w:rsidR="00EA7DB2" w:rsidRDefault="00B20170">
      <w:pPr>
        <w:rPr>
          <w:color w:val="434343"/>
          <w:sz w:val="20"/>
          <w:szCs w:val="20"/>
        </w:rPr>
      </w:pPr>
      <w:r>
        <w:rPr>
          <w:b/>
          <w:color w:val="434343"/>
          <w:sz w:val="20"/>
          <w:szCs w:val="20"/>
        </w:rPr>
        <w:t>Artikel 7: Nevenwerkzaamheden</w:t>
      </w:r>
    </w:p>
    <w:tbl>
      <w:tblPr>
        <w:tblStyle w:val="affffffff2"/>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EA7DB2">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7-1</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 xml:space="preserve">Met betrekking tot het aanvaarden van nevenwerkzaamheden geldt het daartoe bepaalde in de generale regeling 6 rechtspositie kerkelijke medewerkers. </w:t>
            </w:r>
          </w:p>
        </w:tc>
      </w:tr>
    </w:tbl>
    <w:p w:rsidR="00EA7DB2" w:rsidRDefault="00EA7DB2">
      <w:pPr>
        <w:rPr>
          <w:color w:val="434343"/>
          <w:sz w:val="20"/>
          <w:szCs w:val="20"/>
        </w:rPr>
      </w:pPr>
    </w:p>
    <w:tbl>
      <w:tblPr>
        <w:tblStyle w:val="affffffff3"/>
        <w:tblW w:w="993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
        <w:gridCol w:w="5387"/>
        <w:gridCol w:w="3969"/>
      </w:tblGrid>
      <w:tr w:rsidR="00EA7DB2">
        <w:trPr>
          <w:trHeight w:val="200"/>
        </w:trPr>
        <w:tc>
          <w:tcPr>
            <w:tcW w:w="582" w:type="dxa"/>
            <w:tcBorders>
              <w:top w:val="nil"/>
              <w:left w:val="nil"/>
              <w:bottom w:val="nil"/>
              <w:right w:val="nil"/>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7-2</w:t>
            </w:r>
          </w:p>
        </w:tc>
        <w:tc>
          <w:tcPr>
            <w:tcW w:w="9356"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color w:val="434343"/>
                <w:sz w:val="20"/>
                <w:szCs w:val="20"/>
              </w:rPr>
              <w:t>Bij aanvang van de functie heeft de medewerker toestemming verkregen met betrekking tot nevenwerkzaamheden:</w:t>
            </w:r>
          </w:p>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Geen</w:t>
            </w:r>
          </w:p>
        </w:tc>
      </w:tr>
      <w:tr w:rsidR="00EA7DB2">
        <w:tc>
          <w:tcPr>
            <w:tcW w:w="582" w:type="dxa"/>
            <w:tcBorders>
              <w:top w:val="nil"/>
              <w:left w:val="nil"/>
              <w:bottom w:val="nil"/>
              <w:right w:val="nil"/>
            </w:tcBorders>
            <w:shd w:val="clear" w:color="auto" w:fill="auto"/>
            <w:tcMar>
              <w:top w:w="0" w:type="dxa"/>
              <w:left w:w="0" w:type="dxa"/>
              <w:bottom w:w="0" w:type="dxa"/>
              <w:right w:w="0" w:type="dxa"/>
            </w:tcMar>
          </w:tcPr>
          <w:p w:rsidR="00EA7DB2" w:rsidRDefault="00EA7DB2">
            <w:pPr>
              <w:rPr>
                <w:color w:val="434343"/>
                <w:sz w:val="20"/>
                <w:szCs w:val="20"/>
              </w:rPr>
            </w:pPr>
          </w:p>
        </w:tc>
        <w:tc>
          <w:tcPr>
            <w:tcW w:w="5387" w:type="dxa"/>
            <w:tcBorders>
              <w:top w:val="nil"/>
              <w:left w:val="nil"/>
              <w:bottom w:val="nil"/>
              <w:right w:val="dotted" w:sz="4" w:space="0" w:color="B7B7B7"/>
            </w:tcBorders>
            <w:shd w:val="clear" w:color="auto" w:fill="auto"/>
            <w:tcMar>
              <w:top w:w="0" w:type="dxa"/>
              <w:left w:w="0" w:type="dxa"/>
              <w:bottom w:w="0" w:type="dxa"/>
              <w:right w:w="0" w:type="dxa"/>
            </w:tcMar>
          </w:tcPr>
          <w:p w:rsidR="00EA7DB2" w:rsidRDefault="00B20170">
            <w:pPr>
              <w:rPr>
                <w:color w:val="434343"/>
                <w:sz w:val="20"/>
                <w:szCs w:val="20"/>
              </w:rPr>
            </w:pPr>
            <w:r>
              <w:rPr>
                <w:rFonts w:ascii="MS Gothic" w:eastAsia="MS Gothic" w:hAnsi="MS Gothic" w:cs="MS Gothic"/>
                <w:color w:val="434343"/>
                <w:sz w:val="20"/>
                <w:szCs w:val="20"/>
              </w:rPr>
              <w:t>☐</w:t>
            </w:r>
            <w:r>
              <w:rPr>
                <w:color w:val="434343"/>
                <w:sz w:val="20"/>
                <w:szCs w:val="20"/>
              </w:rPr>
              <w:t xml:space="preserve"> Al reeds bestaande nevenwerkzaamheden, te weten:</w:t>
            </w:r>
          </w:p>
        </w:tc>
        <w:tc>
          <w:tcPr>
            <w:tcW w:w="3969"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EA7DB2" w:rsidRDefault="00EA7DB2">
            <w:pPr>
              <w:rPr>
                <w:color w:val="434343"/>
                <w:sz w:val="20"/>
                <w:szCs w:val="20"/>
              </w:rPr>
            </w:pPr>
          </w:p>
        </w:tc>
      </w:tr>
    </w:tbl>
    <w:p w:rsidR="00EA7DB2" w:rsidRDefault="00EA7DB2">
      <w:pPr>
        <w:rPr>
          <w:color w:val="434343"/>
          <w:sz w:val="20"/>
          <w:szCs w:val="20"/>
        </w:rPr>
      </w:pPr>
    </w:p>
    <w:p w:rsidR="00EA7DB2" w:rsidRDefault="00B20170">
      <w:pPr>
        <w:rPr>
          <w:b/>
          <w:color w:val="434343"/>
          <w:sz w:val="20"/>
          <w:szCs w:val="20"/>
        </w:rPr>
      </w:pPr>
      <w:r>
        <w:rPr>
          <w:b/>
          <w:color w:val="434343"/>
          <w:sz w:val="20"/>
          <w:szCs w:val="20"/>
        </w:rPr>
        <w:t>Artikel 8: Pensioen</w:t>
      </w:r>
    </w:p>
    <w:p w:rsidR="00EA7DB2" w:rsidRDefault="00B20170">
      <w:pPr>
        <w:rPr>
          <w:color w:val="434343"/>
          <w:sz w:val="20"/>
          <w:szCs w:val="20"/>
        </w:rPr>
      </w:pPr>
      <w:r>
        <w:rPr>
          <w:color w:val="434343"/>
          <w:sz w:val="20"/>
          <w:szCs w:val="20"/>
        </w:rPr>
        <w:t>De pensioenvoorziening voor de medewerker is in overeenstemming met het bepaalde in de generale regeling 6 rechtspositie kerkelijke medewerkers en haar uitvoeringsbepalingen ondergebracht bij het Pensioenfonds Zorg &amp; Welzijn conform het geldende pensioenre</w:t>
      </w:r>
      <w:r>
        <w:rPr>
          <w:color w:val="434343"/>
          <w:sz w:val="20"/>
          <w:szCs w:val="20"/>
        </w:rPr>
        <w:t>glement.</w:t>
      </w:r>
    </w:p>
    <w:p w:rsidR="00EA7DB2" w:rsidRDefault="00EA7DB2">
      <w:pPr>
        <w:rPr>
          <w:color w:val="434343"/>
          <w:sz w:val="20"/>
          <w:szCs w:val="20"/>
        </w:rPr>
      </w:pPr>
    </w:p>
    <w:p w:rsidR="00EA7DB2" w:rsidRDefault="00B20170">
      <w:pPr>
        <w:rPr>
          <w:b/>
          <w:color w:val="434343"/>
          <w:sz w:val="20"/>
          <w:szCs w:val="20"/>
        </w:rPr>
      </w:pPr>
      <w:r>
        <w:rPr>
          <w:b/>
          <w:color w:val="434343"/>
          <w:sz w:val="20"/>
          <w:szCs w:val="20"/>
        </w:rPr>
        <w:t>Artikel 9: Generale regeling rechtspositie medewerkers &amp; overige afspraken</w:t>
      </w:r>
    </w:p>
    <w:p w:rsidR="00EA7DB2" w:rsidRDefault="00B20170">
      <w:pPr>
        <w:rPr>
          <w:color w:val="434343"/>
          <w:sz w:val="20"/>
          <w:szCs w:val="20"/>
        </w:rPr>
      </w:pPr>
      <w:r>
        <w:rPr>
          <w:color w:val="434343"/>
          <w:sz w:val="20"/>
          <w:szCs w:val="20"/>
        </w:rPr>
        <w:t>In de generale regeling rechtspositie medewerkers en de daartoe behorende uitvoeringsbepalingen zijn zowel de minimum- als maximum arbeidsvoorwaarden opgenomen. Deze bepal</w:t>
      </w:r>
      <w:r>
        <w:rPr>
          <w:color w:val="434343"/>
          <w:sz w:val="20"/>
          <w:szCs w:val="20"/>
        </w:rPr>
        <w:t>ingen zijn van toepassing op deze arbeidsovereenkomst. Voor zover in overeenstemming met het bepaalde in de generale regeling rechtspositie medewerkers en artikel 1-2 van deze arbeidsovereenkomst, spreken partijen het volgende af:</w:t>
      </w:r>
    </w:p>
    <w:tbl>
      <w:tblPr>
        <w:tblStyle w:val="affffffff4"/>
        <w:tblW w:w="9923" w:type="dxa"/>
        <w:tblInd w:w="-8"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923"/>
      </w:tblGrid>
      <w:tr w:rsidR="00EA7DB2">
        <w:tc>
          <w:tcPr>
            <w:tcW w:w="9923" w:type="dxa"/>
            <w:tcBorders>
              <w:top w:val="dotted" w:sz="8" w:space="0" w:color="666666"/>
              <w:left w:val="dotted" w:sz="8" w:space="0" w:color="666666"/>
              <w:bottom w:val="dotted" w:sz="8" w:space="0" w:color="666666"/>
              <w:right w:val="dotted" w:sz="8" w:space="0" w:color="666666"/>
            </w:tcBorders>
            <w:shd w:val="clear" w:color="auto" w:fill="auto"/>
            <w:tcMar>
              <w:top w:w="0" w:type="dxa"/>
              <w:left w:w="0" w:type="dxa"/>
              <w:bottom w:w="0" w:type="dxa"/>
              <w:right w:w="0" w:type="dxa"/>
            </w:tcMar>
          </w:tcPr>
          <w:p w:rsidR="00EA7DB2" w:rsidRDefault="00B20170">
            <w:pPr>
              <w:widowControl w:val="0"/>
              <w:pBdr>
                <w:top w:val="nil"/>
                <w:left w:val="nil"/>
                <w:bottom w:val="nil"/>
                <w:right w:val="nil"/>
                <w:between w:val="nil"/>
              </w:pBdr>
              <w:rPr>
                <w:color w:val="434343"/>
                <w:sz w:val="20"/>
                <w:szCs w:val="20"/>
              </w:rPr>
            </w:pPr>
            <w:r>
              <w:rPr>
                <w:color w:val="434343"/>
                <w:sz w:val="20"/>
                <w:szCs w:val="20"/>
              </w:rPr>
              <w:t>(overige afspraken)</w:t>
            </w:r>
          </w:p>
          <w:p w:rsidR="00EA7DB2" w:rsidRDefault="00EA7DB2">
            <w:pPr>
              <w:widowControl w:val="0"/>
              <w:pBdr>
                <w:top w:val="nil"/>
                <w:left w:val="nil"/>
                <w:bottom w:val="nil"/>
                <w:right w:val="nil"/>
                <w:between w:val="nil"/>
              </w:pBdr>
              <w:rPr>
                <w:color w:val="434343"/>
                <w:sz w:val="20"/>
                <w:szCs w:val="20"/>
              </w:rPr>
            </w:pPr>
          </w:p>
          <w:p w:rsidR="00EA7DB2" w:rsidRDefault="00EA7DB2">
            <w:pPr>
              <w:widowControl w:val="0"/>
              <w:pBdr>
                <w:top w:val="nil"/>
                <w:left w:val="nil"/>
                <w:bottom w:val="nil"/>
                <w:right w:val="nil"/>
                <w:between w:val="nil"/>
              </w:pBdr>
              <w:rPr>
                <w:color w:val="434343"/>
                <w:sz w:val="20"/>
                <w:szCs w:val="20"/>
              </w:rPr>
            </w:pPr>
          </w:p>
          <w:p w:rsidR="00EA7DB2" w:rsidRDefault="00EA7DB2">
            <w:pPr>
              <w:widowControl w:val="0"/>
              <w:pBdr>
                <w:top w:val="nil"/>
                <w:left w:val="nil"/>
                <w:bottom w:val="nil"/>
                <w:right w:val="nil"/>
                <w:between w:val="nil"/>
              </w:pBdr>
              <w:rPr>
                <w:color w:val="434343"/>
                <w:sz w:val="20"/>
                <w:szCs w:val="20"/>
              </w:rPr>
            </w:pPr>
          </w:p>
        </w:tc>
      </w:tr>
    </w:tbl>
    <w:p w:rsidR="00EA7DB2" w:rsidRDefault="00EA7DB2">
      <w:pPr>
        <w:jc w:val="center"/>
        <w:rPr>
          <w:b/>
          <w:color w:val="434343"/>
          <w:sz w:val="20"/>
          <w:szCs w:val="20"/>
        </w:rPr>
      </w:pPr>
    </w:p>
    <w:p w:rsidR="00EA7DB2" w:rsidRDefault="00B20170">
      <w:pPr>
        <w:rPr>
          <w:b/>
          <w:color w:val="434343"/>
          <w:sz w:val="20"/>
          <w:szCs w:val="20"/>
        </w:rPr>
      </w:pPr>
      <w:r>
        <w:br w:type="page"/>
      </w:r>
    </w:p>
    <w:p w:rsidR="00EA7DB2" w:rsidRDefault="00B20170">
      <w:pPr>
        <w:spacing w:line="240" w:lineRule="auto"/>
        <w:jc w:val="center"/>
        <w:rPr>
          <w:b/>
          <w:color w:val="434343"/>
          <w:sz w:val="20"/>
          <w:szCs w:val="20"/>
        </w:rPr>
      </w:pPr>
      <w:r>
        <w:rPr>
          <w:b/>
          <w:color w:val="434343"/>
          <w:sz w:val="20"/>
          <w:szCs w:val="20"/>
        </w:rPr>
        <w:lastRenderedPageBreak/>
        <w:t>Ondertekening</w:t>
      </w:r>
    </w:p>
    <w:p w:rsidR="00EA7DB2" w:rsidRDefault="00EA7DB2">
      <w:pPr>
        <w:spacing w:line="240" w:lineRule="auto"/>
        <w:jc w:val="center"/>
        <w:rPr>
          <w:b/>
          <w:color w:val="434343"/>
          <w:sz w:val="20"/>
          <w:szCs w:val="20"/>
        </w:rPr>
      </w:pPr>
    </w:p>
    <w:p w:rsidR="00EA7DB2" w:rsidRDefault="00EA7DB2">
      <w:pPr>
        <w:spacing w:line="240" w:lineRule="auto"/>
        <w:rPr>
          <w:color w:val="434343"/>
          <w:sz w:val="20"/>
          <w:szCs w:val="20"/>
        </w:rPr>
      </w:pPr>
    </w:p>
    <w:p w:rsidR="00EA7DB2" w:rsidRDefault="00B20170">
      <w:pPr>
        <w:spacing w:line="240" w:lineRule="auto"/>
        <w:rPr>
          <w:b/>
          <w:color w:val="434343"/>
          <w:sz w:val="20"/>
          <w:szCs w:val="20"/>
        </w:rPr>
      </w:pPr>
      <w:r>
        <w:rPr>
          <w:b/>
          <w:color w:val="434343"/>
          <w:sz w:val="20"/>
          <w:szCs w:val="20"/>
        </w:rPr>
        <w:t>Artikel 10: Geschillen</w:t>
      </w:r>
    </w:p>
    <w:p w:rsidR="00EA7DB2" w:rsidRDefault="00B20170">
      <w:pPr>
        <w:rPr>
          <w:color w:val="434343"/>
          <w:sz w:val="20"/>
          <w:szCs w:val="20"/>
        </w:rPr>
      </w:pPr>
      <w:r>
        <w:rPr>
          <w:color w:val="434343"/>
          <w:sz w:val="20"/>
          <w:szCs w:val="20"/>
        </w:rPr>
        <w:t>Partijen gedragen zich naar elkaar en naar buiten toe zoals dat betaamt binnen een kerkelijke organisatie. Partijen komen afspraken na en informeren elkaar proactief over wijzigingen in het werkrooster, de werkzaamh</w:t>
      </w:r>
      <w:r>
        <w:rPr>
          <w:color w:val="434343"/>
          <w:sz w:val="20"/>
          <w:szCs w:val="20"/>
        </w:rPr>
        <w:t>eden of als er iets dwars zit. Partijen gaan zorgvuldig om met de informatie die zij verkrijgen. Beide partijen zullen zich niet negatief uitlaten over en/of anderszins iets doen of nalaten wat schadelijk is voor de andere partij. Alle geschillen over de u</w:t>
      </w:r>
      <w:r>
        <w:rPr>
          <w:color w:val="434343"/>
          <w:sz w:val="20"/>
          <w:szCs w:val="20"/>
        </w:rPr>
        <w:t>itleg en toepassing van de arbeidsvoorwaardenregeling en de functieomschrijving worden, indien deze niet in goed overleg kunnen worden opgelost, voorgelegd aan de geschillencommissie arbeidsvoorwaarden zoals voorgeschreven in generale regeling 6-6.</w:t>
      </w:r>
    </w:p>
    <w:p w:rsidR="00EA7DB2" w:rsidRDefault="00EA7DB2">
      <w:pPr>
        <w:ind w:left="720"/>
        <w:rPr>
          <w:i/>
        </w:rPr>
      </w:pPr>
    </w:p>
    <w:p w:rsidR="00EA7DB2" w:rsidRDefault="00B20170">
      <w:pPr>
        <w:spacing w:line="240" w:lineRule="auto"/>
        <w:rPr>
          <w:color w:val="434343"/>
          <w:sz w:val="20"/>
          <w:szCs w:val="20"/>
        </w:rPr>
      </w:pPr>
      <w:r>
        <w:rPr>
          <w:color w:val="434343"/>
          <w:sz w:val="20"/>
          <w:szCs w:val="20"/>
        </w:rPr>
        <w:t>Door het sluiten van deze overeenkomst komen alle andere in dit verband schriftelijk of mondelinge aan de medewerker gedane toezeggingen te vervallen.</w:t>
      </w:r>
    </w:p>
    <w:p w:rsidR="00EA7DB2" w:rsidRDefault="00B20170">
      <w:pPr>
        <w:spacing w:line="240" w:lineRule="auto"/>
        <w:rPr>
          <w:color w:val="434343"/>
          <w:sz w:val="20"/>
          <w:szCs w:val="20"/>
        </w:rPr>
      </w:pPr>
      <w:r>
        <w:rPr>
          <w:color w:val="434343"/>
          <w:sz w:val="20"/>
          <w:szCs w:val="20"/>
        </w:rPr>
        <w:t xml:space="preserve"> </w:t>
      </w:r>
    </w:p>
    <w:tbl>
      <w:tblPr>
        <w:tblStyle w:val="affffffff5"/>
        <w:tblW w:w="9905" w:type="dxa"/>
        <w:tblInd w:w="0" w:type="dxa"/>
        <w:tblLayout w:type="fixed"/>
        <w:tblLook w:val="0600" w:firstRow="0" w:lastRow="0" w:firstColumn="0" w:lastColumn="0" w:noHBand="1" w:noVBand="1"/>
      </w:tblPr>
      <w:tblGrid>
        <w:gridCol w:w="1985"/>
        <w:gridCol w:w="3090"/>
        <w:gridCol w:w="405"/>
        <w:gridCol w:w="1860"/>
        <w:gridCol w:w="2565"/>
      </w:tblGrid>
      <w:tr w:rsidR="00EA7DB2">
        <w:trPr>
          <w:trHeight w:val="200"/>
        </w:trPr>
        <w:tc>
          <w:tcPr>
            <w:tcW w:w="5075" w:type="dxa"/>
            <w:gridSpan w:val="2"/>
            <w:tcBorders>
              <w:top w:val="nil"/>
              <w:right w:val="dotted" w:sz="4" w:space="0" w:color="666666"/>
            </w:tcBorders>
            <w:shd w:val="clear" w:color="auto" w:fill="auto"/>
            <w:tcMar>
              <w:top w:w="0" w:type="dxa"/>
              <w:left w:w="0" w:type="dxa"/>
              <w:bottom w:w="0" w:type="dxa"/>
              <w:right w:w="0" w:type="dxa"/>
            </w:tcMar>
          </w:tcPr>
          <w:p w:rsidR="00EA7DB2" w:rsidRDefault="00B20170">
            <w:pPr>
              <w:spacing w:line="240" w:lineRule="auto"/>
              <w:rPr>
                <w:b/>
                <w:color w:val="434343"/>
                <w:sz w:val="20"/>
                <w:szCs w:val="20"/>
              </w:rPr>
            </w:pPr>
            <w:r>
              <w:rPr>
                <w:b/>
                <w:color w:val="434343"/>
                <w:sz w:val="20"/>
                <w:szCs w:val="20"/>
              </w:rPr>
              <w:t>Namens:</w:t>
            </w:r>
          </w:p>
          <w:p w:rsidR="00EA7DB2" w:rsidRDefault="00B20170">
            <w:pPr>
              <w:spacing w:line="240" w:lineRule="auto"/>
              <w:rPr>
                <w:b/>
                <w:color w:val="434343"/>
                <w:sz w:val="20"/>
                <w:szCs w:val="20"/>
              </w:rPr>
            </w:pPr>
            <w:r>
              <w:rPr>
                <w:rFonts w:ascii="MS Gothic" w:eastAsia="MS Gothic" w:hAnsi="MS Gothic" w:cs="MS Gothic"/>
                <w:color w:val="434343"/>
                <w:sz w:val="20"/>
                <w:szCs w:val="20"/>
              </w:rPr>
              <w:t>☐</w:t>
            </w:r>
            <w:r>
              <w:rPr>
                <w:b/>
                <w:color w:val="434343"/>
                <w:sz w:val="20"/>
                <w:szCs w:val="20"/>
              </w:rPr>
              <w:t xml:space="preserve"> de (algemene) kerkenraad</w:t>
            </w:r>
          </w:p>
          <w:p w:rsidR="00EA7DB2" w:rsidRDefault="00B20170">
            <w:pPr>
              <w:spacing w:line="240" w:lineRule="auto"/>
              <w:rPr>
                <w:b/>
                <w:color w:val="434343"/>
                <w:sz w:val="20"/>
                <w:szCs w:val="20"/>
              </w:rPr>
            </w:pPr>
            <w:r>
              <w:rPr>
                <w:rFonts w:ascii="MS Gothic" w:eastAsia="MS Gothic" w:hAnsi="MS Gothic" w:cs="MS Gothic"/>
                <w:color w:val="434343"/>
                <w:sz w:val="20"/>
                <w:szCs w:val="20"/>
              </w:rPr>
              <w:t>☐</w:t>
            </w:r>
            <w:r>
              <w:rPr>
                <w:b/>
                <w:color w:val="434343"/>
                <w:sz w:val="20"/>
                <w:szCs w:val="20"/>
              </w:rPr>
              <w:t xml:space="preserve"> het kerkelijk lichaam </w:t>
            </w:r>
          </w:p>
          <w:p w:rsidR="00EA7DB2" w:rsidRDefault="00B20170">
            <w:pPr>
              <w:spacing w:line="240" w:lineRule="auto"/>
              <w:rPr>
                <w:b/>
                <w:color w:val="434343"/>
                <w:sz w:val="20"/>
                <w:szCs w:val="20"/>
              </w:rPr>
            </w:pPr>
            <w:r>
              <w:rPr>
                <w:rFonts w:ascii="MS Gothic" w:eastAsia="MS Gothic" w:hAnsi="MS Gothic" w:cs="MS Gothic"/>
                <w:color w:val="434343"/>
                <w:sz w:val="20"/>
                <w:szCs w:val="20"/>
              </w:rPr>
              <w:t>☐</w:t>
            </w:r>
            <w:r>
              <w:rPr>
                <w:b/>
                <w:color w:val="434343"/>
                <w:sz w:val="20"/>
                <w:szCs w:val="20"/>
              </w:rPr>
              <w:t xml:space="preserve"> de instelling of stichting</w:t>
            </w:r>
          </w:p>
          <w:p w:rsidR="00EA7DB2" w:rsidRDefault="00B20170">
            <w:pPr>
              <w:spacing w:line="240" w:lineRule="auto"/>
              <w:rPr>
                <w:color w:val="434343"/>
                <w:sz w:val="20"/>
                <w:szCs w:val="20"/>
              </w:rPr>
            </w:pPr>
            <w:r>
              <w:rPr>
                <w:color w:val="434343"/>
                <w:sz w:val="20"/>
                <w:szCs w:val="20"/>
              </w:rPr>
              <w:t xml:space="preserve"> </w:t>
            </w:r>
          </w:p>
        </w:tc>
        <w:tc>
          <w:tcPr>
            <w:tcW w:w="405" w:type="dxa"/>
            <w:tcBorders>
              <w:top w:val="nil"/>
              <w:left w:val="nil"/>
              <w:righ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4425" w:type="dxa"/>
            <w:gridSpan w:val="2"/>
            <w:tcBorders>
              <w:top w:val="nil"/>
              <w:left w:val="nil"/>
            </w:tcBorders>
            <w:shd w:val="clear" w:color="auto" w:fill="auto"/>
            <w:tcMar>
              <w:top w:w="0" w:type="dxa"/>
              <w:left w:w="0" w:type="dxa"/>
              <w:bottom w:w="0" w:type="dxa"/>
              <w:right w:w="0" w:type="dxa"/>
            </w:tcMar>
          </w:tcPr>
          <w:p w:rsidR="00EA7DB2" w:rsidRDefault="00B20170">
            <w:pPr>
              <w:spacing w:line="240" w:lineRule="auto"/>
              <w:rPr>
                <w:b/>
                <w:color w:val="434343"/>
                <w:sz w:val="20"/>
                <w:szCs w:val="20"/>
              </w:rPr>
            </w:pPr>
            <w:r>
              <w:rPr>
                <w:b/>
                <w:color w:val="434343"/>
                <w:sz w:val="20"/>
                <w:szCs w:val="20"/>
              </w:rPr>
              <w:t>Namens de k</w:t>
            </w:r>
            <w:r>
              <w:rPr>
                <w:b/>
                <w:color w:val="434343"/>
                <w:sz w:val="20"/>
                <w:szCs w:val="20"/>
              </w:rPr>
              <w:t xml:space="preserve">erkmusicus: </w:t>
            </w:r>
          </w:p>
        </w:tc>
      </w:tr>
      <w:tr w:rsidR="00EA7DB2">
        <w:tc>
          <w:tcPr>
            <w:tcW w:w="1985" w:type="dxa"/>
            <w:tcBorders>
              <w:top w:val="nil"/>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datum:</w:t>
            </w:r>
          </w:p>
        </w:tc>
        <w:tc>
          <w:tcPr>
            <w:tcW w:w="3090" w:type="dxa"/>
            <w:tcBorders>
              <w:top w:val="nil"/>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(datum)</w:t>
            </w:r>
          </w:p>
        </w:tc>
        <w:tc>
          <w:tcPr>
            <w:tcW w:w="405" w:type="dxa"/>
            <w:tcBorders>
              <w:top w:val="nil"/>
              <w:righ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1860" w:type="dxa"/>
            <w:tcBorders>
              <w:top w:val="nil"/>
              <w:left w:val="nil"/>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datum:</w:t>
            </w:r>
          </w:p>
        </w:tc>
        <w:tc>
          <w:tcPr>
            <w:tcW w:w="256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(datum)</w:t>
            </w:r>
          </w:p>
        </w:tc>
      </w:tr>
      <w:tr w:rsidR="00EA7DB2">
        <w:trPr>
          <w:trHeight w:val="200"/>
        </w:trPr>
        <w:tc>
          <w:tcPr>
            <w:tcW w:w="5075" w:type="dxa"/>
            <w:gridSpan w:val="2"/>
            <w:tcBorders>
              <w:top w:val="nil"/>
              <w:right w:val="dotted" w:sz="4" w:space="0" w:color="666666"/>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405" w:type="dxa"/>
            <w:tcBorders>
              <w:top w:val="nil"/>
              <w:righ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4425" w:type="dxa"/>
            <w:gridSpan w:val="2"/>
            <w:tcBorders>
              <w:top w:val="nil"/>
              <w:left w:val="nil"/>
              <w:right w:val="dotted" w:sz="4" w:space="0" w:color="666666"/>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r>
      <w:tr w:rsidR="00EA7DB2">
        <w:trPr>
          <w:trHeight w:val="214"/>
        </w:trPr>
        <w:tc>
          <w:tcPr>
            <w:tcW w:w="1985" w:type="dxa"/>
            <w:tcBorders>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praeses/voorzitter:</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(naam)</w:t>
            </w:r>
          </w:p>
        </w:tc>
        <w:tc>
          <w:tcPr>
            <w:tcW w:w="405" w:type="dxa"/>
            <w:tcBorders>
              <w:righ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1860" w:type="dxa"/>
            <w:tcBorders>
              <w:left w:val="nil"/>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de kerkmusicus:</w:t>
            </w:r>
          </w:p>
        </w:tc>
        <w:tc>
          <w:tcPr>
            <w:tcW w:w="256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(naam)</w:t>
            </w:r>
          </w:p>
        </w:tc>
      </w:tr>
      <w:tr w:rsidR="00EA7DB2">
        <w:tc>
          <w:tcPr>
            <w:tcW w:w="1985" w:type="dxa"/>
            <w:tcBorders>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Handtekening:</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p w:rsidR="00EA7DB2" w:rsidRDefault="00EA7DB2">
            <w:pPr>
              <w:spacing w:line="240" w:lineRule="auto"/>
              <w:rPr>
                <w:color w:val="434343"/>
                <w:sz w:val="20"/>
                <w:szCs w:val="20"/>
              </w:rPr>
            </w:pPr>
          </w:p>
        </w:tc>
        <w:tc>
          <w:tcPr>
            <w:tcW w:w="405" w:type="dxa"/>
            <w:tcBorders>
              <w:righ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1860" w:type="dxa"/>
            <w:tcBorders>
              <w:left w:val="nil"/>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Handtekening:</w:t>
            </w:r>
          </w:p>
        </w:tc>
        <w:tc>
          <w:tcPr>
            <w:tcW w:w="256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p w:rsidR="00EA7DB2" w:rsidRDefault="00EA7DB2">
            <w:pPr>
              <w:spacing w:line="240" w:lineRule="auto"/>
              <w:rPr>
                <w:color w:val="434343"/>
                <w:sz w:val="20"/>
                <w:szCs w:val="20"/>
              </w:rPr>
            </w:pPr>
          </w:p>
        </w:tc>
      </w:tr>
      <w:tr w:rsidR="00EA7DB2">
        <w:trPr>
          <w:trHeight w:val="200"/>
        </w:trPr>
        <w:tc>
          <w:tcPr>
            <w:tcW w:w="5075" w:type="dxa"/>
            <w:gridSpan w:val="2"/>
            <w:tcBorders>
              <w:right w:val="dotted" w:sz="4" w:space="0" w:color="666666"/>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405" w:type="dxa"/>
            <w:tcBorders>
              <w:left w:val="nil"/>
              <w:righ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1860" w:type="dxa"/>
            <w:tcBorders>
              <w:lef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2565" w:type="dxa"/>
            <w:tcBorders>
              <w:lef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r>
      <w:tr w:rsidR="00EA7DB2">
        <w:trPr>
          <w:trHeight w:val="240"/>
        </w:trPr>
        <w:tc>
          <w:tcPr>
            <w:tcW w:w="1985" w:type="dxa"/>
            <w:tcBorders>
              <w:bottom w:val="nil"/>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scriba/secretaris:</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(naam)</w:t>
            </w:r>
          </w:p>
        </w:tc>
        <w:tc>
          <w:tcPr>
            <w:tcW w:w="405" w:type="dxa"/>
            <w:tcBorders>
              <w:left w:val="dotted" w:sz="4" w:space="0" w:color="666666"/>
              <w:righ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1860" w:type="dxa"/>
            <w:tcBorders>
              <w:left w:val="nil"/>
              <w:righ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2565" w:type="dxa"/>
            <w:tcBorders>
              <w:lef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r>
      <w:tr w:rsidR="00EA7DB2">
        <w:trPr>
          <w:trHeight w:val="200"/>
        </w:trPr>
        <w:tc>
          <w:tcPr>
            <w:tcW w:w="1985" w:type="dxa"/>
            <w:tcBorders>
              <w:bottom w:val="nil"/>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Handtekening:</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p w:rsidR="00EA7DB2" w:rsidRDefault="00EA7DB2">
            <w:pPr>
              <w:spacing w:line="240" w:lineRule="auto"/>
              <w:rPr>
                <w:color w:val="434343"/>
                <w:sz w:val="20"/>
                <w:szCs w:val="20"/>
              </w:rPr>
            </w:pPr>
          </w:p>
        </w:tc>
        <w:tc>
          <w:tcPr>
            <w:tcW w:w="405" w:type="dxa"/>
            <w:tcBorders>
              <w:left w:val="dotted" w:sz="4" w:space="0" w:color="666666"/>
              <w:righ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1860" w:type="dxa"/>
            <w:tcBorders>
              <w:left w:val="nil"/>
              <w:bottom w:val="nil"/>
              <w:righ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2565" w:type="dxa"/>
            <w:tcBorders>
              <w:left w:val="nil"/>
              <w:bottom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r>
      <w:tr w:rsidR="00EA7DB2">
        <w:trPr>
          <w:trHeight w:val="200"/>
        </w:trPr>
        <w:tc>
          <w:tcPr>
            <w:tcW w:w="1985" w:type="dxa"/>
            <w:tcBorders>
              <w:top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3090" w:type="dxa"/>
            <w:tcBorders>
              <w:top w:val="dotted" w:sz="4" w:space="0" w:color="666666"/>
              <w:righ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405" w:type="dxa"/>
            <w:tcBorders>
              <w:top w:val="nil"/>
              <w:lef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1860" w:type="dxa"/>
            <w:tcBorders>
              <w:top w:val="nil"/>
              <w:bottom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2565" w:type="dxa"/>
            <w:tcBorders>
              <w:top w:val="nil"/>
              <w:bottom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r>
      <w:tr w:rsidR="00EA7DB2">
        <w:trPr>
          <w:trHeight w:val="200"/>
        </w:trPr>
        <w:tc>
          <w:tcPr>
            <w:tcW w:w="5075" w:type="dxa"/>
            <w:gridSpan w:val="2"/>
            <w:tcBorders>
              <w:top w:val="nil"/>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b/>
                <w:color w:val="434343"/>
                <w:sz w:val="20"/>
                <w:szCs w:val="20"/>
              </w:rPr>
              <w:t>Namens het college van kerkrentmeesters</w:t>
            </w:r>
            <w:r>
              <w:rPr>
                <w:color w:val="434343"/>
                <w:sz w:val="20"/>
                <w:szCs w:val="20"/>
              </w:rPr>
              <w:t xml:space="preserve">: </w:t>
            </w:r>
          </w:p>
          <w:p w:rsidR="00EA7DB2" w:rsidRDefault="00B20170">
            <w:pPr>
              <w:spacing w:line="240" w:lineRule="auto"/>
              <w:rPr>
                <w:color w:val="434343"/>
                <w:sz w:val="20"/>
                <w:szCs w:val="20"/>
              </w:rPr>
            </w:pPr>
            <w:r>
              <w:rPr>
                <w:color w:val="434343"/>
                <w:sz w:val="20"/>
                <w:szCs w:val="20"/>
              </w:rPr>
              <w:t xml:space="preserve"> </w:t>
            </w:r>
          </w:p>
        </w:tc>
        <w:tc>
          <w:tcPr>
            <w:tcW w:w="405" w:type="dxa"/>
            <w:tcBorders>
              <w:top w:val="nil"/>
              <w:lef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r>
      <w:tr w:rsidR="00EA7DB2">
        <w:trPr>
          <w:trHeight w:val="200"/>
        </w:trPr>
        <w:tc>
          <w:tcPr>
            <w:tcW w:w="1985" w:type="dxa"/>
            <w:tcBorders>
              <w:top w:val="nil"/>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datum:</w:t>
            </w:r>
          </w:p>
        </w:tc>
        <w:tc>
          <w:tcPr>
            <w:tcW w:w="3090" w:type="dxa"/>
            <w:tcBorders>
              <w:top w:val="nil"/>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(datum)</w:t>
            </w:r>
          </w:p>
        </w:tc>
        <w:tc>
          <w:tcPr>
            <w:tcW w:w="405" w:type="dxa"/>
            <w:tcBorders>
              <w:top w:val="nil"/>
              <w:left w:val="dotted" w:sz="4" w:space="0" w:color="666666"/>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r>
      <w:tr w:rsidR="00EA7DB2">
        <w:trPr>
          <w:trHeight w:val="200"/>
        </w:trPr>
        <w:tc>
          <w:tcPr>
            <w:tcW w:w="5075" w:type="dxa"/>
            <w:gridSpan w:val="2"/>
            <w:tcBorders>
              <w:top w:val="nil"/>
              <w:right w:val="dotted" w:sz="4" w:space="0" w:color="666666"/>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405" w:type="dxa"/>
            <w:tcBorders>
              <w:top w:val="nil"/>
              <w:left w:val="nil"/>
              <w:righ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1860" w:type="dxa"/>
            <w:tcBorders>
              <w:top w:val="nil"/>
              <w:lef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2565" w:type="dxa"/>
            <w:tcBorders>
              <w:top w:val="nil"/>
              <w:lef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r>
      <w:tr w:rsidR="00EA7DB2">
        <w:trPr>
          <w:trHeight w:val="200"/>
        </w:trPr>
        <w:tc>
          <w:tcPr>
            <w:tcW w:w="1985" w:type="dxa"/>
            <w:tcBorders>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voorzitter:</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(naam)</w:t>
            </w:r>
          </w:p>
        </w:tc>
        <w:tc>
          <w:tcPr>
            <w:tcW w:w="405" w:type="dxa"/>
            <w:tcBorders>
              <w:top w:val="nil"/>
              <w:left w:val="dotted" w:sz="4" w:space="0" w:color="666666"/>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r>
      <w:tr w:rsidR="00EA7DB2">
        <w:trPr>
          <w:trHeight w:val="200"/>
        </w:trPr>
        <w:tc>
          <w:tcPr>
            <w:tcW w:w="1985" w:type="dxa"/>
            <w:tcBorders>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Handtekening:</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p w:rsidR="00EA7DB2" w:rsidRDefault="00EA7DB2">
            <w:pPr>
              <w:spacing w:line="240" w:lineRule="auto"/>
              <w:rPr>
                <w:color w:val="434343"/>
                <w:sz w:val="20"/>
                <w:szCs w:val="20"/>
              </w:rPr>
            </w:pPr>
          </w:p>
        </w:tc>
        <w:tc>
          <w:tcPr>
            <w:tcW w:w="405" w:type="dxa"/>
            <w:tcBorders>
              <w:top w:val="nil"/>
              <w:left w:val="dotted" w:sz="4" w:space="0" w:color="666666"/>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r>
      <w:tr w:rsidR="00EA7DB2">
        <w:trPr>
          <w:trHeight w:val="200"/>
        </w:trPr>
        <w:tc>
          <w:tcPr>
            <w:tcW w:w="5075" w:type="dxa"/>
            <w:gridSpan w:val="2"/>
            <w:tcBorders>
              <w:right w:val="dotted" w:sz="4" w:space="0" w:color="666666"/>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405" w:type="dxa"/>
            <w:tcBorders>
              <w:top w:val="nil"/>
              <w:left w:val="nil"/>
              <w:righ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1860" w:type="dxa"/>
            <w:tcBorders>
              <w:top w:val="nil"/>
              <w:lef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2565" w:type="dxa"/>
            <w:tcBorders>
              <w:top w:val="nil"/>
              <w:left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r>
      <w:tr w:rsidR="00EA7DB2">
        <w:trPr>
          <w:trHeight w:val="200"/>
        </w:trPr>
        <w:tc>
          <w:tcPr>
            <w:tcW w:w="1985" w:type="dxa"/>
            <w:tcBorders>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secretaris:</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(naam)</w:t>
            </w:r>
          </w:p>
        </w:tc>
        <w:tc>
          <w:tcPr>
            <w:tcW w:w="405" w:type="dxa"/>
            <w:tcBorders>
              <w:top w:val="nil"/>
              <w:left w:val="dotted" w:sz="4" w:space="0" w:color="666666"/>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r>
      <w:tr w:rsidR="00EA7DB2">
        <w:trPr>
          <w:trHeight w:val="200"/>
        </w:trPr>
        <w:tc>
          <w:tcPr>
            <w:tcW w:w="1985" w:type="dxa"/>
            <w:tcBorders>
              <w:right w:val="dotted" w:sz="4" w:space="0" w:color="666666"/>
            </w:tcBorders>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Handtekening:</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p w:rsidR="00EA7DB2" w:rsidRDefault="00EA7DB2">
            <w:pPr>
              <w:spacing w:line="240" w:lineRule="auto"/>
              <w:rPr>
                <w:color w:val="434343"/>
                <w:sz w:val="20"/>
                <w:szCs w:val="20"/>
              </w:rPr>
            </w:pPr>
          </w:p>
        </w:tc>
        <w:tc>
          <w:tcPr>
            <w:tcW w:w="405" w:type="dxa"/>
            <w:tcBorders>
              <w:top w:val="nil"/>
              <w:left w:val="dotted" w:sz="4" w:space="0" w:color="666666"/>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r>
      <w:tr w:rsidR="00EA7DB2">
        <w:trPr>
          <w:trHeight w:val="200"/>
        </w:trPr>
        <w:tc>
          <w:tcPr>
            <w:tcW w:w="1985" w:type="dxa"/>
            <w:tcBorders>
              <w:top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3090" w:type="dxa"/>
            <w:tcBorders>
              <w:top w:val="dotted" w:sz="4" w:space="0" w:color="666666"/>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405" w:type="dxa"/>
            <w:tcBorders>
              <w:top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EA7DB2" w:rsidRDefault="00EA7DB2">
            <w:pPr>
              <w:spacing w:line="240" w:lineRule="auto"/>
              <w:rPr>
                <w:color w:val="434343"/>
                <w:sz w:val="20"/>
                <w:szCs w:val="20"/>
              </w:rPr>
            </w:pPr>
          </w:p>
        </w:tc>
      </w:tr>
    </w:tbl>
    <w:p w:rsidR="00EA7DB2" w:rsidRDefault="00EA7DB2">
      <w:pPr>
        <w:spacing w:line="240" w:lineRule="auto"/>
        <w:rPr>
          <w:color w:val="434343"/>
          <w:sz w:val="20"/>
          <w:szCs w:val="20"/>
        </w:rPr>
      </w:pPr>
    </w:p>
    <w:tbl>
      <w:tblPr>
        <w:tblStyle w:val="affffffff6"/>
        <w:tblW w:w="9923"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3"/>
      </w:tblGrid>
      <w:tr w:rsidR="00EA7DB2">
        <w:tc>
          <w:tcPr>
            <w:tcW w:w="9923" w:type="dxa"/>
            <w:shd w:val="clear" w:color="auto" w:fill="auto"/>
            <w:tcMar>
              <w:top w:w="0" w:type="dxa"/>
              <w:left w:w="0" w:type="dxa"/>
              <w:bottom w:w="0" w:type="dxa"/>
              <w:right w:w="0" w:type="dxa"/>
            </w:tcMar>
          </w:tcPr>
          <w:p w:rsidR="00EA7DB2" w:rsidRDefault="00B20170">
            <w:pPr>
              <w:spacing w:line="240" w:lineRule="auto"/>
              <w:rPr>
                <w:color w:val="434343"/>
                <w:sz w:val="20"/>
                <w:szCs w:val="20"/>
              </w:rPr>
            </w:pPr>
            <w:r>
              <w:rPr>
                <w:color w:val="434343"/>
                <w:sz w:val="20"/>
                <w:szCs w:val="20"/>
              </w:rPr>
              <w:t>In (digitaal) afschrift aan: info@protestantsekerk.nl</w:t>
            </w:r>
          </w:p>
        </w:tc>
      </w:tr>
    </w:tbl>
    <w:p w:rsidR="00EA7DB2" w:rsidRDefault="00EA7DB2">
      <w:pPr>
        <w:spacing w:line="240" w:lineRule="auto"/>
        <w:rPr>
          <w:color w:val="434343"/>
          <w:sz w:val="20"/>
          <w:szCs w:val="20"/>
        </w:rPr>
      </w:pPr>
    </w:p>
    <w:tbl>
      <w:tblPr>
        <w:tblStyle w:val="affffffff7"/>
        <w:tblW w:w="9923"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3"/>
      </w:tblGrid>
      <w:tr w:rsidR="00EA7DB2">
        <w:tc>
          <w:tcPr>
            <w:tcW w:w="9923" w:type="dxa"/>
            <w:shd w:val="clear" w:color="auto" w:fill="D9D9D9"/>
            <w:tcMar>
              <w:top w:w="0" w:type="dxa"/>
              <w:left w:w="0" w:type="dxa"/>
              <w:bottom w:w="0" w:type="dxa"/>
              <w:right w:w="0" w:type="dxa"/>
            </w:tcMar>
          </w:tcPr>
          <w:p w:rsidR="00EA7DB2" w:rsidRDefault="00B20170">
            <w:pPr>
              <w:widowControl w:val="0"/>
              <w:spacing w:line="240" w:lineRule="auto"/>
              <w:rPr>
                <w:color w:val="434343"/>
                <w:sz w:val="20"/>
                <w:szCs w:val="20"/>
              </w:rPr>
            </w:pPr>
            <w:r>
              <w:rPr>
                <w:color w:val="333333"/>
                <w:sz w:val="20"/>
                <w:szCs w:val="20"/>
              </w:rPr>
              <w:t xml:space="preserve">Kijk bij vragen op </w:t>
            </w:r>
            <w:hyperlink r:id="rId9">
              <w:r>
                <w:rPr>
                  <w:color w:val="1155CC"/>
                  <w:sz w:val="20"/>
                  <w:szCs w:val="20"/>
                  <w:u w:val="single"/>
                </w:rPr>
                <w:t>www.protestantsekerk.nl/medewerkers</w:t>
              </w:r>
            </w:hyperlink>
            <w:r>
              <w:rPr>
                <w:color w:val="333333"/>
                <w:sz w:val="20"/>
                <w:szCs w:val="20"/>
              </w:rPr>
              <w:t xml:space="preserve">. U kunt ook contact opnemen met het landelijk dienstencentrum via het Contactcentrum. U krijgt binnen twee werkdagen een reactie via </w:t>
            </w:r>
            <w:hyperlink r:id="rId10">
              <w:r>
                <w:rPr>
                  <w:color w:val="1155CC"/>
                  <w:sz w:val="20"/>
                  <w:szCs w:val="20"/>
                  <w:u w:val="single"/>
                </w:rPr>
                <w:t>info@protestantsekerk.nl</w:t>
              </w:r>
            </w:hyperlink>
            <w:r>
              <w:rPr>
                <w:color w:val="333333"/>
                <w:sz w:val="20"/>
                <w:szCs w:val="20"/>
              </w:rPr>
              <w:t xml:space="preserve"> en op werkd</w:t>
            </w:r>
            <w:r>
              <w:rPr>
                <w:color w:val="333333"/>
                <w:sz w:val="20"/>
                <w:szCs w:val="20"/>
              </w:rPr>
              <w:t>agen van 09-17 uur (op vrijdag tot 16 uur) iemand aan de lijn via (030) 880 1880. Zij helpen u verder op weg of verwijzen u door.</w:t>
            </w:r>
          </w:p>
        </w:tc>
      </w:tr>
    </w:tbl>
    <w:p w:rsidR="00EA7DB2" w:rsidRDefault="00EA7DB2">
      <w:pPr>
        <w:rPr>
          <w:color w:val="434343"/>
          <w:sz w:val="20"/>
          <w:szCs w:val="20"/>
        </w:rPr>
      </w:pPr>
    </w:p>
    <w:p w:rsidR="00EA7DB2" w:rsidRDefault="00EA7DB2">
      <w:pPr>
        <w:rPr>
          <w:color w:val="434343"/>
          <w:sz w:val="20"/>
          <w:szCs w:val="20"/>
        </w:rPr>
      </w:pPr>
    </w:p>
    <w:p w:rsidR="00EA7DB2" w:rsidRDefault="00B20170">
      <w:pPr>
        <w:rPr>
          <w:color w:val="434343"/>
          <w:sz w:val="20"/>
          <w:szCs w:val="20"/>
        </w:rPr>
      </w:pPr>
      <w:r>
        <w:br w:type="page"/>
      </w:r>
    </w:p>
    <w:p w:rsidR="00EA7DB2" w:rsidRDefault="00EA7DB2">
      <w:pPr>
        <w:spacing w:line="240" w:lineRule="auto"/>
        <w:rPr>
          <w:b/>
          <w:sz w:val="20"/>
          <w:szCs w:val="20"/>
        </w:rPr>
      </w:pPr>
    </w:p>
    <w:p w:rsidR="00EA7DB2" w:rsidRDefault="00B20170">
      <w:pPr>
        <w:spacing w:line="240" w:lineRule="auto"/>
        <w:rPr>
          <w:sz w:val="20"/>
          <w:szCs w:val="20"/>
        </w:rPr>
      </w:pPr>
      <w:r>
        <w:rPr>
          <w:b/>
          <w:sz w:val="20"/>
          <w:szCs w:val="20"/>
        </w:rPr>
        <w:t xml:space="preserve">INSTRUCTIE bij de aanstellingsbrief van een organist </w:t>
      </w:r>
    </w:p>
    <w:p w:rsidR="00EA7DB2" w:rsidRDefault="00B2017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EA7DB2" w:rsidRDefault="00B20170">
      <w:pPr>
        <w:spacing w:line="240" w:lineRule="auto"/>
        <w:rPr>
          <w:rFonts w:ascii="Times New Roman" w:eastAsia="Times New Roman" w:hAnsi="Times New Roman" w:cs="Times New Roman"/>
          <w:sz w:val="20"/>
          <w:szCs w:val="20"/>
        </w:rPr>
      </w:pPr>
      <w:r>
        <w:rPr>
          <w:sz w:val="20"/>
          <w:szCs w:val="20"/>
        </w:rPr>
        <w:t>Behorend bij de aanstellingsbrief van ……………………………..………………………………………. (naam)</w:t>
      </w:r>
    </w:p>
    <w:p w:rsidR="00EA7DB2" w:rsidRDefault="00EA7DB2">
      <w:pPr>
        <w:spacing w:line="240" w:lineRule="auto"/>
        <w:rPr>
          <w:rFonts w:ascii="Times New Roman" w:eastAsia="Times New Roman" w:hAnsi="Times New Roman" w:cs="Times New Roman"/>
          <w:sz w:val="20"/>
          <w:szCs w:val="20"/>
        </w:rPr>
      </w:pPr>
    </w:p>
    <w:p w:rsidR="00EA7DB2" w:rsidRDefault="00EA7DB2">
      <w:pPr>
        <w:spacing w:line="240" w:lineRule="auto"/>
        <w:rPr>
          <w:rFonts w:ascii="Times New Roman" w:eastAsia="Times New Roman" w:hAnsi="Times New Roman" w:cs="Times New Roman"/>
          <w:sz w:val="20"/>
          <w:szCs w:val="20"/>
        </w:rPr>
      </w:pPr>
    </w:p>
    <w:p w:rsidR="00EA7DB2" w:rsidRDefault="00B20170">
      <w:pPr>
        <w:spacing w:line="240" w:lineRule="auto"/>
        <w:rPr>
          <w:sz w:val="20"/>
          <w:szCs w:val="20"/>
        </w:rPr>
      </w:pPr>
      <w:r>
        <w:rPr>
          <w:sz w:val="20"/>
          <w:szCs w:val="20"/>
        </w:rPr>
        <w:t>Door de organist wordt vorm gegeven aan de kerkmuziek. Conform de Generale Regeling voor de Kerkmuziek wordt daaronder verstaan: de muziek, hetzij vocaal, hetzij instrumentaal, di</w:t>
      </w:r>
      <w:r>
        <w:rPr>
          <w:sz w:val="20"/>
          <w:szCs w:val="20"/>
        </w:rPr>
        <w:t xml:space="preserve">e functioneert in de eredienst of anderszins in verband met het leven en werken van de gemeente. </w:t>
      </w:r>
    </w:p>
    <w:p w:rsidR="00EA7DB2" w:rsidRDefault="00B20170">
      <w:pPr>
        <w:spacing w:line="240" w:lineRule="auto"/>
        <w:rPr>
          <w:sz w:val="20"/>
          <w:szCs w:val="20"/>
        </w:rPr>
      </w:pPr>
      <w:r>
        <w:rPr>
          <w:sz w:val="20"/>
          <w:szCs w:val="20"/>
        </w:rPr>
        <w:t>Daartoe zijn aan hem /haar werkzaamheden opgedragen die in het hierna volgende worden omschreven.</w:t>
      </w:r>
    </w:p>
    <w:p w:rsidR="00EA7DB2" w:rsidRDefault="00EA7DB2">
      <w:pPr>
        <w:spacing w:line="240" w:lineRule="auto"/>
        <w:rPr>
          <w:sz w:val="20"/>
          <w:szCs w:val="20"/>
        </w:rPr>
      </w:pPr>
    </w:p>
    <w:p w:rsidR="00EA7DB2" w:rsidRDefault="00B20170">
      <w:pPr>
        <w:numPr>
          <w:ilvl w:val="0"/>
          <w:numId w:val="8"/>
        </w:numPr>
        <w:spacing w:line="240" w:lineRule="auto"/>
        <w:rPr>
          <w:b/>
          <w:sz w:val="20"/>
          <w:szCs w:val="20"/>
        </w:rPr>
      </w:pPr>
      <w:r>
        <w:rPr>
          <w:b/>
          <w:sz w:val="20"/>
          <w:szCs w:val="20"/>
        </w:rPr>
        <w:t>Werkzaamheden</w:t>
      </w:r>
    </w:p>
    <w:p w:rsidR="00EA7DB2" w:rsidRDefault="00EA7DB2">
      <w:pPr>
        <w:spacing w:line="240" w:lineRule="auto"/>
        <w:rPr>
          <w:sz w:val="20"/>
          <w:szCs w:val="20"/>
        </w:rPr>
      </w:pPr>
    </w:p>
    <w:p w:rsidR="00EA7DB2" w:rsidRDefault="00B20170">
      <w:pPr>
        <w:keepNext/>
        <w:numPr>
          <w:ilvl w:val="0"/>
          <w:numId w:val="10"/>
        </w:numPr>
        <w:spacing w:line="240" w:lineRule="auto"/>
        <w:ind w:left="357"/>
        <w:rPr>
          <w:sz w:val="20"/>
          <w:szCs w:val="20"/>
        </w:rPr>
      </w:pPr>
      <w:r>
        <w:rPr>
          <w:sz w:val="20"/>
          <w:szCs w:val="20"/>
        </w:rPr>
        <w:t>uitvoering van het kerkelijk orgelspel op ……</w:t>
      </w:r>
      <w:r>
        <w:rPr>
          <w:sz w:val="20"/>
          <w:szCs w:val="20"/>
        </w:rPr>
        <w:t>….. (aantal) zondagen per jaar met ……. (aantal) diensten per zondag</w:t>
      </w:r>
    </w:p>
    <w:p w:rsidR="00EA7DB2" w:rsidRDefault="00EA7DB2">
      <w:pPr>
        <w:keepNext/>
        <w:spacing w:line="240" w:lineRule="auto"/>
        <w:rPr>
          <w:sz w:val="20"/>
          <w:szCs w:val="20"/>
        </w:rPr>
      </w:pPr>
    </w:p>
    <w:p w:rsidR="00EA7DB2" w:rsidRDefault="00B20170">
      <w:pPr>
        <w:spacing w:line="240" w:lineRule="auto"/>
        <w:rPr>
          <w:sz w:val="20"/>
          <w:szCs w:val="20"/>
        </w:rPr>
        <w:sectPr w:rsidR="00EA7DB2">
          <w:headerReference w:type="default" r:id="rId11"/>
          <w:footerReference w:type="default" r:id="rId12"/>
          <w:headerReference w:type="first" r:id="rId13"/>
          <w:footerReference w:type="first" r:id="rId14"/>
          <w:pgSz w:w="11906" w:h="16838"/>
          <w:pgMar w:top="850" w:right="850" w:bottom="850" w:left="1133" w:header="0" w:footer="720" w:gutter="0"/>
          <w:pgNumType w:start="1"/>
          <w:cols w:space="708"/>
        </w:sectPr>
      </w:pPr>
      <w:r>
        <w:rPr>
          <w:sz w:val="20"/>
          <w:szCs w:val="20"/>
        </w:rPr>
        <w:t>bijzondere diensten:</w:t>
      </w:r>
    </w:p>
    <w:p w:rsidR="00EA7DB2" w:rsidRDefault="00B20170">
      <w:pPr>
        <w:numPr>
          <w:ilvl w:val="0"/>
          <w:numId w:val="11"/>
        </w:numPr>
        <w:spacing w:line="240" w:lineRule="auto"/>
        <w:ind w:left="375"/>
        <w:rPr>
          <w:sz w:val="20"/>
          <w:szCs w:val="20"/>
        </w:rPr>
      </w:pPr>
      <w:r>
        <w:rPr>
          <w:sz w:val="20"/>
          <w:szCs w:val="20"/>
        </w:rPr>
        <w:lastRenderedPageBreak/>
        <w:t>rouw- en trouwdiensten</w:t>
      </w:r>
    </w:p>
    <w:p w:rsidR="00EA7DB2" w:rsidRDefault="00B20170">
      <w:pPr>
        <w:numPr>
          <w:ilvl w:val="0"/>
          <w:numId w:val="11"/>
        </w:numPr>
        <w:spacing w:line="240" w:lineRule="auto"/>
        <w:ind w:left="375"/>
        <w:rPr>
          <w:sz w:val="20"/>
          <w:szCs w:val="20"/>
        </w:rPr>
      </w:pPr>
      <w:r>
        <w:rPr>
          <w:sz w:val="20"/>
          <w:szCs w:val="20"/>
        </w:rPr>
        <w:t>kerstnachtdienst</w:t>
      </w:r>
    </w:p>
    <w:p w:rsidR="00EA7DB2" w:rsidRDefault="00B20170">
      <w:pPr>
        <w:numPr>
          <w:ilvl w:val="0"/>
          <w:numId w:val="11"/>
        </w:numPr>
        <w:spacing w:line="240" w:lineRule="auto"/>
        <w:ind w:left="375"/>
        <w:rPr>
          <w:sz w:val="20"/>
          <w:szCs w:val="20"/>
        </w:rPr>
      </w:pPr>
      <w:r>
        <w:rPr>
          <w:sz w:val="20"/>
          <w:szCs w:val="20"/>
        </w:rPr>
        <w:t>1</w:t>
      </w:r>
      <w:r>
        <w:rPr>
          <w:sz w:val="20"/>
          <w:szCs w:val="20"/>
          <w:vertAlign w:val="superscript"/>
        </w:rPr>
        <w:t>e</w:t>
      </w:r>
      <w:r>
        <w:rPr>
          <w:sz w:val="20"/>
          <w:szCs w:val="20"/>
        </w:rPr>
        <w:t xml:space="preserve"> kerstdag</w:t>
      </w:r>
    </w:p>
    <w:p w:rsidR="00EA7DB2" w:rsidRDefault="00B20170">
      <w:pPr>
        <w:numPr>
          <w:ilvl w:val="0"/>
          <w:numId w:val="11"/>
        </w:numPr>
        <w:spacing w:line="240" w:lineRule="auto"/>
        <w:ind w:left="375"/>
        <w:rPr>
          <w:sz w:val="20"/>
          <w:szCs w:val="20"/>
        </w:rPr>
      </w:pPr>
      <w:r>
        <w:rPr>
          <w:sz w:val="20"/>
          <w:szCs w:val="20"/>
        </w:rPr>
        <w:t>2</w:t>
      </w:r>
      <w:r>
        <w:rPr>
          <w:sz w:val="20"/>
          <w:szCs w:val="20"/>
          <w:vertAlign w:val="superscript"/>
        </w:rPr>
        <w:t>e</w:t>
      </w:r>
      <w:r>
        <w:rPr>
          <w:sz w:val="20"/>
          <w:szCs w:val="20"/>
        </w:rPr>
        <w:t xml:space="preserve"> kerstdag</w:t>
      </w:r>
    </w:p>
    <w:p w:rsidR="00EA7DB2" w:rsidRDefault="00B20170">
      <w:pPr>
        <w:numPr>
          <w:ilvl w:val="0"/>
          <w:numId w:val="11"/>
        </w:numPr>
        <w:spacing w:line="240" w:lineRule="auto"/>
        <w:ind w:left="375"/>
        <w:rPr>
          <w:sz w:val="20"/>
          <w:szCs w:val="20"/>
        </w:rPr>
      </w:pPr>
      <w:r>
        <w:rPr>
          <w:sz w:val="20"/>
          <w:szCs w:val="20"/>
        </w:rPr>
        <w:t>biddag</w:t>
      </w:r>
    </w:p>
    <w:p w:rsidR="00EA7DB2" w:rsidRDefault="00B20170">
      <w:pPr>
        <w:numPr>
          <w:ilvl w:val="0"/>
          <w:numId w:val="11"/>
        </w:numPr>
        <w:spacing w:line="240" w:lineRule="auto"/>
        <w:ind w:left="375"/>
        <w:rPr>
          <w:sz w:val="20"/>
          <w:szCs w:val="20"/>
        </w:rPr>
      </w:pPr>
      <w:r>
        <w:rPr>
          <w:sz w:val="20"/>
          <w:szCs w:val="20"/>
        </w:rPr>
        <w:lastRenderedPageBreak/>
        <w:t>stille week</w:t>
      </w:r>
    </w:p>
    <w:p w:rsidR="00EA7DB2" w:rsidRDefault="00B20170">
      <w:pPr>
        <w:numPr>
          <w:ilvl w:val="0"/>
          <w:numId w:val="11"/>
        </w:numPr>
        <w:spacing w:line="240" w:lineRule="auto"/>
        <w:ind w:left="375"/>
        <w:rPr>
          <w:sz w:val="20"/>
          <w:szCs w:val="20"/>
        </w:rPr>
      </w:pPr>
      <w:r>
        <w:rPr>
          <w:sz w:val="20"/>
          <w:szCs w:val="20"/>
        </w:rPr>
        <w:t>2</w:t>
      </w:r>
      <w:r>
        <w:rPr>
          <w:sz w:val="20"/>
          <w:szCs w:val="20"/>
          <w:vertAlign w:val="superscript"/>
        </w:rPr>
        <w:t>e</w:t>
      </w:r>
      <w:r>
        <w:rPr>
          <w:sz w:val="20"/>
          <w:szCs w:val="20"/>
        </w:rPr>
        <w:t xml:space="preserve"> paasdag</w:t>
      </w:r>
    </w:p>
    <w:p w:rsidR="00EA7DB2" w:rsidRDefault="00B20170">
      <w:pPr>
        <w:numPr>
          <w:ilvl w:val="0"/>
          <w:numId w:val="11"/>
        </w:numPr>
        <w:spacing w:line="240" w:lineRule="auto"/>
        <w:ind w:left="375"/>
        <w:rPr>
          <w:sz w:val="20"/>
          <w:szCs w:val="20"/>
        </w:rPr>
      </w:pPr>
      <w:r>
        <w:rPr>
          <w:sz w:val="20"/>
          <w:szCs w:val="20"/>
        </w:rPr>
        <w:t>Hemelvaartsdag</w:t>
      </w:r>
    </w:p>
    <w:p w:rsidR="00EA7DB2" w:rsidRDefault="00B20170">
      <w:pPr>
        <w:numPr>
          <w:ilvl w:val="0"/>
          <w:numId w:val="11"/>
        </w:numPr>
        <w:spacing w:line="240" w:lineRule="auto"/>
        <w:ind w:left="375"/>
        <w:rPr>
          <w:sz w:val="20"/>
          <w:szCs w:val="20"/>
        </w:rPr>
      </w:pPr>
      <w:r>
        <w:rPr>
          <w:sz w:val="20"/>
          <w:szCs w:val="20"/>
        </w:rPr>
        <w:t>2</w:t>
      </w:r>
      <w:r>
        <w:rPr>
          <w:sz w:val="20"/>
          <w:szCs w:val="20"/>
          <w:vertAlign w:val="superscript"/>
        </w:rPr>
        <w:t>e</w:t>
      </w:r>
      <w:r>
        <w:rPr>
          <w:sz w:val="20"/>
          <w:szCs w:val="20"/>
        </w:rPr>
        <w:t xml:space="preserve"> pinksterdag</w:t>
      </w:r>
    </w:p>
    <w:p w:rsidR="00EA7DB2" w:rsidRDefault="00B20170">
      <w:pPr>
        <w:numPr>
          <w:ilvl w:val="0"/>
          <w:numId w:val="11"/>
        </w:numPr>
        <w:spacing w:line="240" w:lineRule="auto"/>
        <w:ind w:left="375"/>
        <w:rPr>
          <w:sz w:val="20"/>
          <w:szCs w:val="20"/>
        </w:rPr>
      </w:pPr>
      <w:r>
        <w:rPr>
          <w:sz w:val="20"/>
          <w:szCs w:val="20"/>
        </w:rPr>
        <w:t>dankdag</w:t>
      </w:r>
    </w:p>
    <w:p w:rsidR="00EA7DB2" w:rsidRDefault="00B20170">
      <w:pPr>
        <w:numPr>
          <w:ilvl w:val="0"/>
          <w:numId w:val="11"/>
        </w:numPr>
        <w:spacing w:line="240" w:lineRule="auto"/>
        <w:ind w:left="375"/>
        <w:rPr>
          <w:sz w:val="20"/>
          <w:szCs w:val="20"/>
        </w:rPr>
      </w:pPr>
      <w:r>
        <w:rPr>
          <w:sz w:val="20"/>
          <w:szCs w:val="20"/>
        </w:rPr>
        <w:lastRenderedPageBreak/>
        <w:t>oudejaarsavond</w:t>
      </w:r>
    </w:p>
    <w:p w:rsidR="00EA7DB2" w:rsidRDefault="00B20170">
      <w:pPr>
        <w:numPr>
          <w:ilvl w:val="0"/>
          <w:numId w:val="11"/>
        </w:numPr>
        <w:spacing w:line="240" w:lineRule="auto"/>
        <w:ind w:left="375"/>
        <w:rPr>
          <w:sz w:val="20"/>
          <w:szCs w:val="20"/>
        </w:rPr>
      </w:pPr>
      <w:r>
        <w:rPr>
          <w:sz w:val="20"/>
          <w:szCs w:val="20"/>
        </w:rPr>
        <w:t>nieuwjaarsmorgen</w:t>
      </w:r>
    </w:p>
    <w:p w:rsidR="00EA7DB2" w:rsidRDefault="00B20170">
      <w:pPr>
        <w:numPr>
          <w:ilvl w:val="0"/>
          <w:numId w:val="11"/>
        </w:numPr>
        <w:spacing w:line="240" w:lineRule="auto"/>
        <w:ind w:left="375"/>
        <w:rPr>
          <w:sz w:val="20"/>
          <w:szCs w:val="20"/>
        </w:rPr>
        <w:sectPr w:rsidR="00EA7DB2">
          <w:type w:val="continuous"/>
          <w:pgSz w:w="11906" w:h="16838"/>
          <w:pgMar w:top="1258" w:right="1417" w:bottom="1417" w:left="1417" w:header="708" w:footer="708" w:gutter="0"/>
          <w:cols w:num="3" w:space="708" w:equalWidth="0">
            <w:col w:w="2551" w:space="708"/>
            <w:col w:w="2551" w:space="708"/>
            <w:col w:w="2551" w:space="0"/>
          </w:cols>
        </w:sectPr>
      </w:pPr>
      <w:r>
        <w:rPr>
          <w:sz w:val="20"/>
          <w:szCs w:val="20"/>
        </w:rPr>
        <w:t>anders nl……………..</w:t>
      </w:r>
    </w:p>
    <w:p w:rsidR="00EA7DB2" w:rsidRDefault="00EA7DB2">
      <w:pPr>
        <w:spacing w:line="240" w:lineRule="auto"/>
        <w:rPr>
          <w:sz w:val="20"/>
          <w:szCs w:val="20"/>
        </w:rPr>
      </w:pPr>
    </w:p>
    <w:p w:rsidR="00EA7DB2" w:rsidRDefault="00EA7DB2">
      <w:pPr>
        <w:spacing w:line="240" w:lineRule="auto"/>
        <w:rPr>
          <w:sz w:val="20"/>
          <w:szCs w:val="20"/>
        </w:rPr>
      </w:pPr>
    </w:p>
    <w:p w:rsidR="00EA7DB2" w:rsidRDefault="00B20170">
      <w:pPr>
        <w:numPr>
          <w:ilvl w:val="0"/>
          <w:numId w:val="10"/>
        </w:numPr>
        <w:spacing w:line="240" w:lineRule="auto"/>
        <w:ind w:left="357"/>
        <w:rPr>
          <w:sz w:val="20"/>
          <w:szCs w:val="20"/>
        </w:rPr>
      </w:pPr>
      <w:r>
        <w:rPr>
          <w:sz w:val="20"/>
          <w:szCs w:val="20"/>
        </w:rPr>
        <w:t>zorgdragen voor de vorming op het terrein van de kerkmuziek in overleg en / of samenwerking met de (wijk)predikant</w:t>
      </w:r>
    </w:p>
    <w:p w:rsidR="00EA7DB2" w:rsidRDefault="00EA7DB2">
      <w:pPr>
        <w:spacing w:line="240" w:lineRule="auto"/>
        <w:ind w:left="357"/>
        <w:rPr>
          <w:sz w:val="20"/>
          <w:szCs w:val="20"/>
        </w:rPr>
      </w:pPr>
    </w:p>
    <w:p w:rsidR="00EA7DB2" w:rsidRDefault="00B20170">
      <w:pPr>
        <w:numPr>
          <w:ilvl w:val="0"/>
          <w:numId w:val="10"/>
        </w:numPr>
        <w:spacing w:line="240" w:lineRule="auto"/>
        <w:ind w:left="357"/>
        <w:rPr>
          <w:sz w:val="20"/>
          <w:szCs w:val="20"/>
        </w:rPr>
      </w:pPr>
      <w:r>
        <w:rPr>
          <w:sz w:val="20"/>
          <w:szCs w:val="20"/>
        </w:rPr>
        <w:t xml:space="preserve">zorgdragen voor het klein onderhoud van het (de) orgel(s). Het stemmen van tongwerken alsmede het adviseren van het college van kerkrentmeesters omtrent groot onderhoud en reparatie zijn hieronder begrepen. </w:t>
      </w:r>
    </w:p>
    <w:p w:rsidR="00EA7DB2" w:rsidRDefault="00EA7DB2">
      <w:pPr>
        <w:spacing w:line="240" w:lineRule="auto"/>
        <w:rPr>
          <w:sz w:val="20"/>
          <w:szCs w:val="20"/>
        </w:rPr>
      </w:pPr>
    </w:p>
    <w:p w:rsidR="00EA7DB2" w:rsidRDefault="00B20170">
      <w:pPr>
        <w:numPr>
          <w:ilvl w:val="0"/>
          <w:numId w:val="10"/>
        </w:numPr>
        <w:spacing w:line="360" w:lineRule="auto"/>
        <w:ind w:left="357"/>
        <w:rPr>
          <w:sz w:val="20"/>
          <w:szCs w:val="20"/>
        </w:rPr>
      </w:pPr>
      <w:r>
        <w:rPr>
          <w:sz w:val="20"/>
          <w:szCs w:val="20"/>
        </w:rPr>
        <w:t>andere werkzaamheden zoals concerten, instructi</w:t>
      </w:r>
      <w:r>
        <w:rPr>
          <w:sz w:val="20"/>
          <w:szCs w:val="20"/>
        </w:rPr>
        <w:t>ewerkzaamheden, te weten</w:t>
      </w:r>
    </w:p>
    <w:p w:rsidR="00EA7DB2" w:rsidRDefault="00B20170">
      <w:pPr>
        <w:spacing w:line="360" w:lineRule="auto"/>
        <w:ind w:left="357"/>
        <w:rPr>
          <w:sz w:val="20"/>
          <w:szCs w:val="20"/>
        </w:rPr>
      </w:pPr>
      <w:r>
        <w:rPr>
          <w:sz w:val="20"/>
          <w:szCs w:val="20"/>
        </w:rPr>
        <w:t>……………………………………………………………………………………………………………………………</w:t>
      </w:r>
    </w:p>
    <w:p w:rsidR="00EA7DB2" w:rsidRDefault="00B20170">
      <w:pPr>
        <w:spacing w:line="360" w:lineRule="auto"/>
        <w:ind w:left="357"/>
        <w:rPr>
          <w:sz w:val="20"/>
          <w:szCs w:val="20"/>
        </w:rPr>
      </w:pPr>
      <w:r>
        <w:rPr>
          <w:sz w:val="20"/>
          <w:szCs w:val="20"/>
        </w:rPr>
        <w:t>……………………………………………………………………………………………………………………………</w:t>
      </w:r>
    </w:p>
    <w:p w:rsidR="00EA7DB2" w:rsidRDefault="00EA7DB2">
      <w:pPr>
        <w:spacing w:line="240" w:lineRule="auto"/>
        <w:rPr>
          <w:sz w:val="20"/>
          <w:szCs w:val="20"/>
        </w:rPr>
      </w:pPr>
    </w:p>
    <w:p w:rsidR="00EA7DB2" w:rsidRDefault="00B20170">
      <w:pPr>
        <w:numPr>
          <w:ilvl w:val="0"/>
          <w:numId w:val="8"/>
        </w:numPr>
        <w:spacing w:line="240" w:lineRule="auto"/>
        <w:rPr>
          <w:b/>
          <w:sz w:val="20"/>
          <w:szCs w:val="20"/>
        </w:rPr>
      </w:pPr>
      <w:r>
        <w:rPr>
          <w:b/>
          <w:sz w:val="20"/>
          <w:szCs w:val="20"/>
        </w:rPr>
        <w:t>Nadere bepalingen inzake de dienstvervulling</w:t>
      </w:r>
    </w:p>
    <w:p w:rsidR="00EA7DB2" w:rsidRDefault="00EA7DB2">
      <w:pPr>
        <w:spacing w:line="240" w:lineRule="auto"/>
        <w:rPr>
          <w:b/>
          <w:sz w:val="20"/>
          <w:szCs w:val="20"/>
        </w:rPr>
      </w:pPr>
    </w:p>
    <w:p w:rsidR="00EA7DB2" w:rsidRDefault="00B20170">
      <w:pPr>
        <w:numPr>
          <w:ilvl w:val="0"/>
          <w:numId w:val="9"/>
        </w:numPr>
        <w:spacing w:line="240" w:lineRule="auto"/>
        <w:ind w:left="357"/>
        <w:rPr>
          <w:sz w:val="20"/>
          <w:szCs w:val="20"/>
        </w:rPr>
      </w:pPr>
      <w:r>
        <w:rPr>
          <w:sz w:val="20"/>
          <w:szCs w:val="20"/>
        </w:rPr>
        <w:t>De organist oefent zijn / haar werkzaamheden uit met in achtneming van het bepaalde in O</w:t>
      </w:r>
      <w:r>
        <w:rPr>
          <w:sz w:val="20"/>
          <w:szCs w:val="20"/>
        </w:rPr>
        <w:t>rdinantie 5. 6 van de kerkorde van de Protestantse Kerk in Nederland en de uitwerking daarvan in de Generale Regeling Kerkmusici.</w:t>
      </w:r>
      <w:r>
        <w:rPr>
          <w:sz w:val="20"/>
          <w:szCs w:val="20"/>
        </w:rPr>
        <w:br/>
      </w:r>
    </w:p>
    <w:p w:rsidR="00EA7DB2" w:rsidRDefault="00B20170">
      <w:pPr>
        <w:numPr>
          <w:ilvl w:val="0"/>
          <w:numId w:val="9"/>
        </w:numPr>
        <w:spacing w:line="240" w:lineRule="auto"/>
        <w:ind w:left="357"/>
        <w:rPr>
          <w:sz w:val="20"/>
          <w:szCs w:val="20"/>
        </w:rPr>
      </w:pPr>
      <w:r>
        <w:rPr>
          <w:sz w:val="20"/>
          <w:szCs w:val="20"/>
        </w:rPr>
        <w:t>De in kerkdiensten te volgen orde wordt vastgesteld door de kerkenraad, waarbij gebruik gemaakt wordt van één van de in het d</w:t>
      </w:r>
      <w:r>
        <w:rPr>
          <w:sz w:val="20"/>
          <w:szCs w:val="20"/>
        </w:rPr>
        <w:t>ienstboek van de kerk aangereikte orden voor de eredienst. Dit geschiedt met in achtneming van de bijzondere verantwoordelijkheden  van de predikant voor de bediening van Woord en Sacramenten en van de organist voor de kerkmuziek (ordinantie 5-1-4).</w:t>
      </w:r>
      <w:r>
        <w:rPr>
          <w:sz w:val="20"/>
          <w:szCs w:val="20"/>
        </w:rPr>
        <w:br/>
      </w:r>
    </w:p>
    <w:p w:rsidR="00EA7DB2" w:rsidRDefault="00B20170">
      <w:pPr>
        <w:numPr>
          <w:ilvl w:val="0"/>
          <w:numId w:val="9"/>
        </w:numPr>
        <w:spacing w:line="240" w:lineRule="auto"/>
        <w:ind w:left="357"/>
        <w:rPr>
          <w:sz w:val="20"/>
          <w:szCs w:val="20"/>
        </w:rPr>
      </w:pPr>
      <w:r>
        <w:rPr>
          <w:sz w:val="20"/>
          <w:szCs w:val="20"/>
        </w:rPr>
        <w:lastRenderedPageBreak/>
        <w:t>Het g</w:t>
      </w:r>
      <w:r>
        <w:rPr>
          <w:sz w:val="20"/>
          <w:szCs w:val="20"/>
        </w:rPr>
        <w:t>ebruik van liederen die niet voorkomen in het bij de gemeente in gebruik zijnde liedboek geschiedt in overleg tussen predikant en organist.</w:t>
      </w:r>
      <w:r>
        <w:rPr>
          <w:sz w:val="20"/>
          <w:szCs w:val="20"/>
        </w:rPr>
        <w:br/>
      </w:r>
    </w:p>
    <w:p w:rsidR="00EA7DB2" w:rsidRDefault="00B20170">
      <w:pPr>
        <w:numPr>
          <w:ilvl w:val="0"/>
          <w:numId w:val="9"/>
        </w:numPr>
        <w:spacing w:line="240" w:lineRule="auto"/>
        <w:ind w:left="357"/>
        <w:rPr>
          <w:sz w:val="20"/>
          <w:szCs w:val="20"/>
        </w:rPr>
      </w:pPr>
      <w:r>
        <w:rPr>
          <w:sz w:val="20"/>
          <w:szCs w:val="20"/>
        </w:rPr>
        <w:t>De organist bepaalt met inachtneming van het voorgaande het gebruik van het door de gemeente beschikbaar gestelde i</w:t>
      </w:r>
      <w:r>
        <w:rPr>
          <w:sz w:val="20"/>
          <w:szCs w:val="20"/>
        </w:rPr>
        <w:t xml:space="preserve">nstrumentarium, de wijze van uitvoering van de begeleiding van de kerkzang </w:t>
      </w:r>
    </w:p>
    <w:p w:rsidR="00EA7DB2" w:rsidRDefault="00EA7DB2">
      <w:pPr>
        <w:spacing w:line="240" w:lineRule="auto"/>
        <w:ind w:left="1065"/>
        <w:rPr>
          <w:sz w:val="20"/>
          <w:szCs w:val="20"/>
        </w:rPr>
      </w:pPr>
    </w:p>
    <w:p w:rsidR="00EA7DB2" w:rsidRDefault="00EA7DB2">
      <w:pPr>
        <w:spacing w:line="240" w:lineRule="auto"/>
        <w:ind w:left="1065"/>
        <w:rPr>
          <w:sz w:val="20"/>
          <w:szCs w:val="20"/>
        </w:rPr>
      </w:pPr>
    </w:p>
    <w:p w:rsidR="00EA7DB2" w:rsidRDefault="00B20170">
      <w:pPr>
        <w:numPr>
          <w:ilvl w:val="0"/>
          <w:numId w:val="9"/>
        </w:numPr>
        <w:spacing w:line="240" w:lineRule="auto"/>
        <w:ind w:left="357"/>
        <w:rPr>
          <w:sz w:val="20"/>
          <w:szCs w:val="20"/>
        </w:rPr>
      </w:pPr>
      <w:r>
        <w:rPr>
          <w:sz w:val="20"/>
          <w:szCs w:val="20"/>
        </w:rPr>
        <w:t>en de keuze van de uit te voeren instrumentale muziek. Hij/zij is daarbij verantwoordelijk voor een vakkundige uitvoering.</w:t>
      </w:r>
    </w:p>
    <w:p w:rsidR="00EA7DB2" w:rsidRDefault="00B20170">
      <w:pPr>
        <w:numPr>
          <w:ilvl w:val="0"/>
          <w:numId w:val="9"/>
        </w:numPr>
        <w:spacing w:line="240" w:lineRule="auto"/>
        <w:ind w:left="357"/>
        <w:rPr>
          <w:sz w:val="20"/>
          <w:szCs w:val="20"/>
        </w:rPr>
      </w:pPr>
      <w:r>
        <w:rPr>
          <w:sz w:val="20"/>
          <w:szCs w:val="20"/>
        </w:rPr>
        <w:t>Tijdig zullen (wijk)predikant en organist overleggen met het oog op de komende diensten. Tevens zullen zij tijdig overleggen over de planning voor langere termijn.</w:t>
      </w:r>
    </w:p>
    <w:p w:rsidR="00EA7DB2" w:rsidRDefault="00EA7DB2">
      <w:pPr>
        <w:spacing w:line="240" w:lineRule="auto"/>
        <w:rPr>
          <w:sz w:val="20"/>
          <w:szCs w:val="20"/>
        </w:rPr>
      </w:pPr>
    </w:p>
    <w:p w:rsidR="00EA7DB2" w:rsidRDefault="00B20170">
      <w:pPr>
        <w:numPr>
          <w:ilvl w:val="0"/>
          <w:numId w:val="8"/>
        </w:numPr>
        <w:spacing w:line="240" w:lineRule="auto"/>
        <w:rPr>
          <w:sz w:val="20"/>
          <w:szCs w:val="20"/>
        </w:rPr>
      </w:pPr>
      <w:r>
        <w:rPr>
          <w:b/>
          <w:sz w:val="20"/>
          <w:szCs w:val="20"/>
        </w:rPr>
        <w:t xml:space="preserve">Gebruik van kerkgebouw </w:t>
      </w:r>
    </w:p>
    <w:p w:rsidR="00EA7DB2" w:rsidRDefault="00EA7DB2">
      <w:pPr>
        <w:spacing w:line="240" w:lineRule="auto"/>
        <w:rPr>
          <w:sz w:val="20"/>
          <w:szCs w:val="20"/>
        </w:rPr>
      </w:pPr>
    </w:p>
    <w:p w:rsidR="00EA7DB2" w:rsidRDefault="00B20170">
      <w:pPr>
        <w:numPr>
          <w:ilvl w:val="0"/>
          <w:numId w:val="1"/>
        </w:numPr>
        <w:spacing w:line="240" w:lineRule="auto"/>
        <w:ind w:left="360"/>
        <w:rPr>
          <w:sz w:val="20"/>
          <w:szCs w:val="20"/>
        </w:rPr>
      </w:pPr>
      <w:r>
        <w:rPr>
          <w:sz w:val="20"/>
          <w:szCs w:val="20"/>
        </w:rPr>
        <w:t xml:space="preserve">De kerkmusicus is bevoegd het (de) orgel(s) voor studiedoeleinden </w:t>
      </w:r>
      <w:r>
        <w:rPr>
          <w:sz w:val="20"/>
          <w:szCs w:val="20"/>
        </w:rPr>
        <w:t>te gebruiken. Daarnaast is hij bevoegd deze te gebruiken voor het geven van lessen aan leerlingen, zo nodig volgens een rooster samengesteld in overleg met het college van kerkrentmeesters.</w:t>
      </w:r>
    </w:p>
    <w:p w:rsidR="00EA7DB2" w:rsidRDefault="00EA7DB2">
      <w:pPr>
        <w:spacing w:line="240" w:lineRule="auto"/>
        <w:rPr>
          <w:sz w:val="20"/>
          <w:szCs w:val="20"/>
        </w:rPr>
      </w:pPr>
    </w:p>
    <w:p w:rsidR="00EA7DB2" w:rsidRDefault="00B20170">
      <w:pPr>
        <w:numPr>
          <w:ilvl w:val="0"/>
          <w:numId w:val="1"/>
        </w:numPr>
        <w:spacing w:line="240" w:lineRule="auto"/>
        <w:ind w:left="360"/>
        <w:rPr>
          <w:sz w:val="20"/>
          <w:szCs w:val="20"/>
        </w:rPr>
      </w:pPr>
      <w:r>
        <w:rPr>
          <w:sz w:val="20"/>
          <w:szCs w:val="20"/>
        </w:rPr>
        <w:t>Hij / zij is niet bevoegd het orgel door anderen te doen bespelen</w:t>
      </w:r>
      <w:r>
        <w:rPr>
          <w:sz w:val="20"/>
          <w:szCs w:val="20"/>
        </w:rPr>
        <w:t xml:space="preserve"> dan met toestemming van het college van kerkrentmeesters, dat van zijn kant het (de) orgel(s) niet ter beschikking stelt aan derden dan na overleg met de kerkmusicus.</w:t>
      </w:r>
    </w:p>
    <w:p w:rsidR="00EA7DB2" w:rsidRDefault="00EA7DB2">
      <w:pPr>
        <w:spacing w:line="240" w:lineRule="auto"/>
        <w:rPr>
          <w:sz w:val="20"/>
          <w:szCs w:val="20"/>
        </w:rPr>
      </w:pPr>
    </w:p>
    <w:p w:rsidR="00EA7DB2" w:rsidRDefault="00B20170">
      <w:pPr>
        <w:numPr>
          <w:ilvl w:val="0"/>
          <w:numId w:val="1"/>
        </w:numPr>
        <w:spacing w:line="240" w:lineRule="auto"/>
        <w:ind w:left="360"/>
        <w:rPr>
          <w:sz w:val="20"/>
          <w:szCs w:val="20"/>
        </w:rPr>
      </w:pPr>
      <w:r>
        <w:rPr>
          <w:sz w:val="20"/>
          <w:szCs w:val="20"/>
        </w:rPr>
        <w:t>Indien het geven van concerten niet tot de onder I -1 van deze instructie genoemde omsc</w:t>
      </w:r>
      <w:r>
        <w:rPr>
          <w:sz w:val="20"/>
          <w:szCs w:val="20"/>
        </w:rPr>
        <w:t>hreven werkzaamheden van de organist behoort, is daarvoor de toestemming van het college van kerkrentmeesters vereist. Indien het gaat om orgelconcerten en/of uitvoeringen door een aan een kerk verbonden cantorij of koor zal de toestemming in beginsel word</w:t>
      </w:r>
      <w:r>
        <w:rPr>
          <w:sz w:val="20"/>
          <w:szCs w:val="20"/>
        </w:rPr>
        <w:t>en verleend. De voor die gevallen eventueel voor het gebruik van het kerkgebouw in rekening te brengen vergoeding zal op billijke wijze in overleg worden vastgesteld.</w:t>
      </w:r>
    </w:p>
    <w:p w:rsidR="00EA7DB2" w:rsidRDefault="00EA7DB2">
      <w:pPr>
        <w:spacing w:line="240" w:lineRule="auto"/>
        <w:rPr>
          <w:sz w:val="20"/>
          <w:szCs w:val="20"/>
        </w:rPr>
      </w:pPr>
    </w:p>
    <w:p w:rsidR="00EA7DB2" w:rsidRDefault="00B20170">
      <w:pPr>
        <w:numPr>
          <w:ilvl w:val="0"/>
          <w:numId w:val="1"/>
        </w:numPr>
        <w:spacing w:line="240" w:lineRule="auto"/>
        <w:ind w:left="360"/>
        <w:rPr>
          <w:sz w:val="20"/>
          <w:szCs w:val="20"/>
        </w:rPr>
      </w:pPr>
      <w:r>
        <w:rPr>
          <w:sz w:val="20"/>
          <w:szCs w:val="20"/>
        </w:rPr>
        <w:t>Indien het geven van concerten tot de in de aanstellingsbrief en in deze instructie omsc</w:t>
      </w:r>
      <w:r>
        <w:rPr>
          <w:sz w:val="20"/>
          <w:szCs w:val="20"/>
        </w:rPr>
        <w:t>hreven werkzaamheden van de organist behoort zal voor het gebruik van het kerkgebouw geen vergoeding in rekening worden gebracht. De bepaling van data en tijdstip van het concert geschiedt in overleg tussen het college van kerkrentmeesters en de organist.</w:t>
      </w:r>
    </w:p>
    <w:p w:rsidR="00EA7DB2" w:rsidRDefault="00EA7DB2">
      <w:pPr>
        <w:spacing w:line="240" w:lineRule="auto"/>
        <w:rPr>
          <w:sz w:val="20"/>
          <w:szCs w:val="20"/>
        </w:rPr>
      </w:pPr>
    </w:p>
    <w:p w:rsidR="00EA7DB2" w:rsidRDefault="00B20170">
      <w:pPr>
        <w:spacing w:line="240" w:lineRule="auto"/>
        <w:rPr>
          <w:b/>
          <w:sz w:val="20"/>
          <w:szCs w:val="20"/>
        </w:rPr>
      </w:pPr>
      <w:r>
        <w:rPr>
          <w:b/>
          <w:sz w:val="20"/>
          <w:szCs w:val="20"/>
        </w:rPr>
        <w:t>IV</w:t>
      </w:r>
      <w:r>
        <w:rPr>
          <w:b/>
          <w:sz w:val="20"/>
          <w:szCs w:val="20"/>
        </w:rPr>
        <w:tab/>
        <w:t>Gebruik van het kerkgebouw door derden</w:t>
      </w:r>
    </w:p>
    <w:p w:rsidR="00EA7DB2" w:rsidRDefault="00EA7DB2">
      <w:pPr>
        <w:spacing w:line="240" w:lineRule="auto"/>
        <w:rPr>
          <w:b/>
          <w:sz w:val="20"/>
          <w:szCs w:val="20"/>
        </w:rPr>
      </w:pPr>
    </w:p>
    <w:p w:rsidR="00EA7DB2" w:rsidRDefault="00B20170">
      <w:pPr>
        <w:spacing w:line="240" w:lineRule="auto"/>
        <w:rPr>
          <w:sz w:val="20"/>
          <w:szCs w:val="20"/>
        </w:rPr>
      </w:pPr>
      <w:r>
        <w:rPr>
          <w:sz w:val="20"/>
          <w:szCs w:val="20"/>
        </w:rPr>
        <w:t xml:space="preserve">Indien het kerkgebouw aan derden in gebruik wordt afgestaan met gebruik van orgel of andere instrumenten zal het college van kerkrentmeesters bevorderen dat van de diensten van de organist gebruik wordt gemaakt. </w:t>
      </w:r>
      <w:r>
        <w:rPr>
          <w:sz w:val="20"/>
          <w:szCs w:val="20"/>
        </w:rPr>
        <w:t>Indien dit niet mogelijk blijkt zal aan derden geen toestemming tot gebruik van orgel of ander instrumenten worden gegeven dan na overleg met de organist.</w:t>
      </w:r>
    </w:p>
    <w:p w:rsidR="00EA7DB2" w:rsidRDefault="00B20170">
      <w:pPr>
        <w:rPr>
          <w:color w:val="434343"/>
          <w:sz w:val="20"/>
          <w:szCs w:val="20"/>
        </w:rPr>
      </w:pPr>
      <w:r>
        <w:br w:type="page"/>
      </w:r>
    </w:p>
    <w:p w:rsidR="00EA7DB2" w:rsidRDefault="00EA7DB2">
      <w:pPr>
        <w:rPr>
          <w:color w:val="434343"/>
          <w:sz w:val="20"/>
          <w:szCs w:val="20"/>
        </w:rPr>
      </w:pPr>
    </w:p>
    <w:p w:rsidR="00EA7DB2" w:rsidRDefault="00EA7DB2">
      <w:pPr>
        <w:rPr>
          <w:color w:val="434343"/>
          <w:sz w:val="20"/>
          <w:szCs w:val="20"/>
        </w:rPr>
      </w:pPr>
    </w:p>
    <w:p w:rsidR="00EA7DB2" w:rsidRDefault="00B20170">
      <w:pPr>
        <w:spacing w:line="240" w:lineRule="auto"/>
        <w:rPr>
          <w:sz w:val="20"/>
          <w:szCs w:val="20"/>
        </w:rPr>
      </w:pPr>
      <w:r>
        <w:rPr>
          <w:b/>
          <w:sz w:val="20"/>
          <w:szCs w:val="20"/>
        </w:rPr>
        <w:t xml:space="preserve">INSTRUCTIE bij de aanstellingsbrief van een cantor </w:t>
      </w:r>
    </w:p>
    <w:p w:rsidR="00EA7DB2" w:rsidRDefault="00B2017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EA7DB2" w:rsidRDefault="00B20170">
      <w:pPr>
        <w:spacing w:line="240" w:lineRule="auto"/>
        <w:rPr>
          <w:rFonts w:ascii="Times New Roman" w:eastAsia="Times New Roman" w:hAnsi="Times New Roman" w:cs="Times New Roman"/>
          <w:sz w:val="20"/>
          <w:szCs w:val="20"/>
        </w:rPr>
      </w:pPr>
      <w:r>
        <w:rPr>
          <w:sz w:val="20"/>
          <w:szCs w:val="20"/>
        </w:rPr>
        <w:t>Behorend bij de aanstellingsbrief van ……………</w:t>
      </w:r>
      <w:r>
        <w:rPr>
          <w:sz w:val="20"/>
          <w:szCs w:val="20"/>
        </w:rPr>
        <w:t>………………..………………………………………. (naam)</w:t>
      </w:r>
    </w:p>
    <w:p w:rsidR="00EA7DB2" w:rsidRDefault="00EA7DB2">
      <w:pPr>
        <w:spacing w:line="240" w:lineRule="auto"/>
        <w:rPr>
          <w:rFonts w:ascii="Times New Roman" w:eastAsia="Times New Roman" w:hAnsi="Times New Roman" w:cs="Times New Roman"/>
          <w:sz w:val="20"/>
          <w:szCs w:val="20"/>
        </w:rPr>
      </w:pPr>
    </w:p>
    <w:p w:rsidR="00EA7DB2" w:rsidRDefault="00EA7DB2">
      <w:pPr>
        <w:spacing w:line="240" w:lineRule="auto"/>
        <w:rPr>
          <w:rFonts w:ascii="Times New Roman" w:eastAsia="Times New Roman" w:hAnsi="Times New Roman" w:cs="Times New Roman"/>
          <w:sz w:val="20"/>
          <w:szCs w:val="20"/>
        </w:rPr>
      </w:pPr>
    </w:p>
    <w:p w:rsidR="00EA7DB2" w:rsidRDefault="00B20170">
      <w:pPr>
        <w:spacing w:line="240" w:lineRule="auto"/>
        <w:rPr>
          <w:sz w:val="20"/>
          <w:szCs w:val="20"/>
        </w:rPr>
      </w:pPr>
      <w:r>
        <w:rPr>
          <w:sz w:val="20"/>
          <w:szCs w:val="20"/>
        </w:rPr>
        <w:t>Door de cantor wordt vorm gegeven aan de kerkmuziek. Conform de Generale Regeling voor de Kerkmuziek wordt daaronder verstaan: de muziek, hetzij vocaal, hetzij instrumentaal, die functioneert in de eredienst of anderszins in verband met het leven en werken</w:t>
      </w:r>
      <w:r>
        <w:rPr>
          <w:sz w:val="20"/>
          <w:szCs w:val="20"/>
        </w:rPr>
        <w:t xml:space="preserve"> van de gemeente. </w:t>
      </w:r>
    </w:p>
    <w:p w:rsidR="00EA7DB2" w:rsidRDefault="00B20170">
      <w:pPr>
        <w:spacing w:line="240" w:lineRule="auto"/>
        <w:rPr>
          <w:sz w:val="20"/>
          <w:szCs w:val="20"/>
        </w:rPr>
      </w:pPr>
      <w:r>
        <w:rPr>
          <w:sz w:val="20"/>
          <w:szCs w:val="20"/>
        </w:rPr>
        <w:t>Daartoe zijn aan hem /haar werkzaamheden opgedragen die in het hierna volgende worden omschreven.</w:t>
      </w:r>
    </w:p>
    <w:p w:rsidR="00EA7DB2" w:rsidRDefault="00EA7DB2">
      <w:pPr>
        <w:spacing w:line="240" w:lineRule="auto"/>
        <w:rPr>
          <w:sz w:val="20"/>
          <w:szCs w:val="20"/>
        </w:rPr>
      </w:pPr>
    </w:p>
    <w:p w:rsidR="00EA7DB2" w:rsidRDefault="00B20170">
      <w:pPr>
        <w:numPr>
          <w:ilvl w:val="0"/>
          <w:numId w:val="7"/>
        </w:numPr>
        <w:spacing w:line="240" w:lineRule="auto"/>
        <w:rPr>
          <w:b/>
          <w:sz w:val="20"/>
          <w:szCs w:val="20"/>
        </w:rPr>
      </w:pPr>
      <w:r>
        <w:rPr>
          <w:b/>
          <w:sz w:val="20"/>
          <w:szCs w:val="20"/>
        </w:rPr>
        <w:t>Werkzaamheden</w:t>
      </w:r>
    </w:p>
    <w:p w:rsidR="00EA7DB2" w:rsidRDefault="00EA7DB2">
      <w:pPr>
        <w:spacing w:line="240" w:lineRule="auto"/>
        <w:rPr>
          <w:sz w:val="20"/>
          <w:szCs w:val="20"/>
        </w:rPr>
      </w:pPr>
    </w:p>
    <w:p w:rsidR="00EA7DB2" w:rsidRDefault="00B20170">
      <w:pPr>
        <w:keepNext/>
        <w:numPr>
          <w:ilvl w:val="0"/>
          <w:numId w:val="12"/>
        </w:numPr>
        <w:spacing w:line="240" w:lineRule="auto"/>
        <w:rPr>
          <w:sz w:val="20"/>
          <w:szCs w:val="20"/>
        </w:rPr>
      </w:pPr>
      <w:r>
        <w:rPr>
          <w:sz w:val="20"/>
          <w:szCs w:val="20"/>
        </w:rPr>
        <w:t>leiding geven aan de repetities van de cantorij/koor: …… uren per week, …….weken per jaar.</w:t>
      </w:r>
    </w:p>
    <w:p w:rsidR="00EA7DB2" w:rsidRDefault="00EA7DB2">
      <w:pPr>
        <w:spacing w:line="240" w:lineRule="auto"/>
        <w:rPr>
          <w:sz w:val="20"/>
          <w:szCs w:val="20"/>
        </w:rPr>
      </w:pPr>
    </w:p>
    <w:p w:rsidR="00EA7DB2" w:rsidRDefault="00B20170">
      <w:pPr>
        <w:numPr>
          <w:ilvl w:val="0"/>
          <w:numId w:val="12"/>
        </w:numPr>
        <w:spacing w:line="240" w:lineRule="auto"/>
        <w:rPr>
          <w:sz w:val="20"/>
          <w:szCs w:val="20"/>
        </w:rPr>
      </w:pPr>
      <w:r>
        <w:rPr>
          <w:sz w:val="20"/>
          <w:szCs w:val="20"/>
        </w:rPr>
        <w:t>leiding geven aan de cantorij/k</w:t>
      </w:r>
      <w:r>
        <w:rPr>
          <w:sz w:val="20"/>
          <w:szCs w:val="20"/>
        </w:rPr>
        <w:t xml:space="preserve">oor, indien deze medewerking verleent aan de eredienst: </w:t>
      </w:r>
    </w:p>
    <w:p w:rsidR="00EA7DB2" w:rsidRDefault="00EA7DB2">
      <w:pPr>
        <w:spacing w:line="240" w:lineRule="auto"/>
        <w:rPr>
          <w:sz w:val="20"/>
          <w:szCs w:val="20"/>
        </w:rPr>
      </w:pPr>
    </w:p>
    <w:p w:rsidR="00EA7DB2" w:rsidRDefault="00B20170">
      <w:pPr>
        <w:spacing w:line="240" w:lineRule="auto"/>
        <w:rPr>
          <w:sz w:val="20"/>
          <w:szCs w:val="20"/>
        </w:rPr>
      </w:pPr>
      <w:r>
        <w:rPr>
          <w:sz w:val="20"/>
          <w:szCs w:val="20"/>
        </w:rPr>
        <w:t>aantal zondagen per jaar</w:t>
      </w:r>
      <w:r>
        <w:rPr>
          <w:sz w:val="20"/>
          <w:szCs w:val="20"/>
        </w:rPr>
        <w:tab/>
        <w:t>…….</w:t>
      </w:r>
      <w:r>
        <w:rPr>
          <w:sz w:val="20"/>
          <w:szCs w:val="20"/>
        </w:rPr>
        <w:tab/>
      </w:r>
    </w:p>
    <w:p w:rsidR="00EA7DB2" w:rsidRDefault="00EA7DB2">
      <w:pPr>
        <w:spacing w:line="240" w:lineRule="auto"/>
        <w:rPr>
          <w:sz w:val="20"/>
          <w:szCs w:val="20"/>
        </w:rPr>
      </w:pPr>
    </w:p>
    <w:p w:rsidR="00EA7DB2" w:rsidRDefault="00B20170">
      <w:pPr>
        <w:spacing w:line="240" w:lineRule="auto"/>
        <w:rPr>
          <w:sz w:val="20"/>
          <w:szCs w:val="20"/>
        </w:rPr>
        <w:sectPr w:rsidR="00EA7DB2">
          <w:type w:val="continuous"/>
          <w:pgSz w:w="11906" w:h="16838"/>
          <w:pgMar w:top="1258" w:right="1417" w:bottom="1417" w:left="1417" w:header="708" w:footer="708" w:gutter="0"/>
          <w:cols w:space="708"/>
        </w:sectPr>
      </w:pPr>
      <w:r>
        <w:rPr>
          <w:sz w:val="20"/>
          <w:szCs w:val="20"/>
        </w:rPr>
        <w:t>bijzondere diensten:</w:t>
      </w:r>
    </w:p>
    <w:p w:rsidR="00EA7DB2" w:rsidRDefault="00B20170">
      <w:pPr>
        <w:numPr>
          <w:ilvl w:val="0"/>
          <w:numId w:val="2"/>
        </w:numPr>
        <w:spacing w:line="240" w:lineRule="auto"/>
        <w:ind w:left="375"/>
        <w:rPr>
          <w:sz w:val="20"/>
          <w:szCs w:val="20"/>
        </w:rPr>
      </w:pPr>
      <w:r>
        <w:rPr>
          <w:sz w:val="20"/>
          <w:szCs w:val="20"/>
        </w:rPr>
        <w:lastRenderedPageBreak/>
        <w:t>kerstnachtdienst</w:t>
      </w:r>
    </w:p>
    <w:p w:rsidR="00EA7DB2" w:rsidRDefault="00B20170">
      <w:pPr>
        <w:numPr>
          <w:ilvl w:val="0"/>
          <w:numId w:val="2"/>
        </w:numPr>
        <w:spacing w:line="240" w:lineRule="auto"/>
        <w:ind w:left="375"/>
        <w:rPr>
          <w:sz w:val="20"/>
          <w:szCs w:val="20"/>
        </w:rPr>
      </w:pPr>
      <w:r>
        <w:rPr>
          <w:sz w:val="20"/>
          <w:szCs w:val="20"/>
        </w:rPr>
        <w:t>kerstnachtdienst</w:t>
      </w:r>
    </w:p>
    <w:p w:rsidR="00EA7DB2" w:rsidRDefault="00B20170">
      <w:pPr>
        <w:numPr>
          <w:ilvl w:val="0"/>
          <w:numId w:val="2"/>
        </w:numPr>
        <w:spacing w:line="240" w:lineRule="auto"/>
        <w:ind w:left="375"/>
        <w:rPr>
          <w:sz w:val="20"/>
          <w:szCs w:val="20"/>
        </w:rPr>
      </w:pPr>
      <w:r>
        <w:rPr>
          <w:sz w:val="20"/>
          <w:szCs w:val="20"/>
        </w:rPr>
        <w:t>1</w:t>
      </w:r>
      <w:r>
        <w:rPr>
          <w:sz w:val="20"/>
          <w:szCs w:val="20"/>
          <w:vertAlign w:val="superscript"/>
        </w:rPr>
        <w:t>e</w:t>
      </w:r>
      <w:r>
        <w:rPr>
          <w:sz w:val="20"/>
          <w:szCs w:val="20"/>
        </w:rPr>
        <w:t xml:space="preserve"> kerstdag</w:t>
      </w:r>
    </w:p>
    <w:p w:rsidR="00EA7DB2" w:rsidRDefault="00B20170">
      <w:pPr>
        <w:numPr>
          <w:ilvl w:val="0"/>
          <w:numId w:val="2"/>
        </w:numPr>
        <w:spacing w:line="240" w:lineRule="auto"/>
        <w:ind w:left="375"/>
        <w:rPr>
          <w:sz w:val="20"/>
          <w:szCs w:val="20"/>
        </w:rPr>
      </w:pPr>
      <w:r>
        <w:rPr>
          <w:sz w:val="20"/>
          <w:szCs w:val="20"/>
        </w:rPr>
        <w:t>2</w:t>
      </w:r>
      <w:r>
        <w:rPr>
          <w:sz w:val="20"/>
          <w:szCs w:val="20"/>
          <w:vertAlign w:val="superscript"/>
        </w:rPr>
        <w:t>e</w:t>
      </w:r>
      <w:r>
        <w:rPr>
          <w:sz w:val="20"/>
          <w:szCs w:val="20"/>
        </w:rPr>
        <w:t xml:space="preserve"> kerstdag</w:t>
      </w:r>
    </w:p>
    <w:p w:rsidR="00EA7DB2" w:rsidRDefault="00B20170">
      <w:pPr>
        <w:numPr>
          <w:ilvl w:val="0"/>
          <w:numId w:val="2"/>
        </w:numPr>
        <w:spacing w:line="240" w:lineRule="auto"/>
        <w:ind w:left="375"/>
        <w:rPr>
          <w:sz w:val="20"/>
          <w:szCs w:val="20"/>
        </w:rPr>
      </w:pPr>
      <w:r>
        <w:rPr>
          <w:sz w:val="20"/>
          <w:szCs w:val="20"/>
        </w:rPr>
        <w:t>biddag</w:t>
      </w:r>
    </w:p>
    <w:p w:rsidR="00EA7DB2" w:rsidRDefault="00B20170">
      <w:pPr>
        <w:numPr>
          <w:ilvl w:val="0"/>
          <w:numId w:val="2"/>
        </w:numPr>
        <w:spacing w:line="240" w:lineRule="auto"/>
        <w:ind w:left="375"/>
        <w:rPr>
          <w:sz w:val="20"/>
          <w:szCs w:val="20"/>
        </w:rPr>
      </w:pPr>
      <w:r>
        <w:rPr>
          <w:sz w:val="20"/>
          <w:szCs w:val="20"/>
        </w:rPr>
        <w:lastRenderedPageBreak/>
        <w:t>stille week</w:t>
      </w:r>
    </w:p>
    <w:p w:rsidR="00EA7DB2" w:rsidRDefault="00B20170">
      <w:pPr>
        <w:numPr>
          <w:ilvl w:val="0"/>
          <w:numId w:val="2"/>
        </w:numPr>
        <w:spacing w:line="240" w:lineRule="auto"/>
        <w:ind w:left="375"/>
        <w:rPr>
          <w:sz w:val="20"/>
          <w:szCs w:val="20"/>
        </w:rPr>
      </w:pPr>
      <w:r>
        <w:rPr>
          <w:sz w:val="20"/>
          <w:szCs w:val="20"/>
        </w:rPr>
        <w:t>2</w:t>
      </w:r>
      <w:r>
        <w:rPr>
          <w:sz w:val="20"/>
          <w:szCs w:val="20"/>
          <w:vertAlign w:val="superscript"/>
        </w:rPr>
        <w:t>e</w:t>
      </w:r>
      <w:r>
        <w:rPr>
          <w:sz w:val="20"/>
          <w:szCs w:val="20"/>
        </w:rPr>
        <w:t xml:space="preserve"> paasdag</w:t>
      </w:r>
    </w:p>
    <w:p w:rsidR="00EA7DB2" w:rsidRDefault="00B20170">
      <w:pPr>
        <w:numPr>
          <w:ilvl w:val="0"/>
          <w:numId w:val="2"/>
        </w:numPr>
        <w:spacing w:line="240" w:lineRule="auto"/>
        <w:ind w:left="375"/>
        <w:rPr>
          <w:sz w:val="20"/>
          <w:szCs w:val="20"/>
        </w:rPr>
      </w:pPr>
      <w:r>
        <w:rPr>
          <w:sz w:val="20"/>
          <w:szCs w:val="20"/>
        </w:rPr>
        <w:t>Hemelvaartsdag</w:t>
      </w:r>
    </w:p>
    <w:p w:rsidR="00EA7DB2" w:rsidRDefault="00B20170">
      <w:pPr>
        <w:numPr>
          <w:ilvl w:val="0"/>
          <w:numId w:val="2"/>
        </w:numPr>
        <w:spacing w:line="240" w:lineRule="auto"/>
        <w:ind w:left="375"/>
        <w:rPr>
          <w:sz w:val="20"/>
          <w:szCs w:val="20"/>
        </w:rPr>
      </w:pPr>
      <w:r>
        <w:rPr>
          <w:sz w:val="20"/>
          <w:szCs w:val="20"/>
        </w:rPr>
        <w:t>2</w:t>
      </w:r>
      <w:r>
        <w:rPr>
          <w:sz w:val="20"/>
          <w:szCs w:val="20"/>
          <w:vertAlign w:val="superscript"/>
        </w:rPr>
        <w:t>e</w:t>
      </w:r>
      <w:r>
        <w:rPr>
          <w:sz w:val="20"/>
          <w:szCs w:val="20"/>
        </w:rPr>
        <w:t xml:space="preserve"> pinksterdag</w:t>
      </w:r>
    </w:p>
    <w:p w:rsidR="00EA7DB2" w:rsidRDefault="00B20170">
      <w:pPr>
        <w:numPr>
          <w:ilvl w:val="0"/>
          <w:numId w:val="2"/>
        </w:numPr>
        <w:spacing w:line="240" w:lineRule="auto"/>
        <w:ind w:left="375"/>
        <w:rPr>
          <w:sz w:val="20"/>
          <w:szCs w:val="20"/>
        </w:rPr>
      </w:pPr>
      <w:r>
        <w:rPr>
          <w:sz w:val="20"/>
          <w:szCs w:val="20"/>
        </w:rPr>
        <w:t>dankdag</w:t>
      </w:r>
    </w:p>
    <w:p w:rsidR="00EA7DB2" w:rsidRDefault="00B20170">
      <w:pPr>
        <w:numPr>
          <w:ilvl w:val="0"/>
          <w:numId w:val="2"/>
        </w:numPr>
        <w:spacing w:line="240" w:lineRule="auto"/>
        <w:ind w:left="375"/>
        <w:rPr>
          <w:sz w:val="20"/>
          <w:szCs w:val="20"/>
        </w:rPr>
      </w:pPr>
      <w:r>
        <w:rPr>
          <w:sz w:val="20"/>
          <w:szCs w:val="20"/>
        </w:rPr>
        <w:lastRenderedPageBreak/>
        <w:t>oudejaarsavond</w:t>
      </w:r>
    </w:p>
    <w:p w:rsidR="00EA7DB2" w:rsidRDefault="00B20170">
      <w:pPr>
        <w:numPr>
          <w:ilvl w:val="0"/>
          <w:numId w:val="2"/>
        </w:numPr>
        <w:spacing w:line="240" w:lineRule="auto"/>
        <w:ind w:left="375"/>
        <w:rPr>
          <w:sz w:val="20"/>
          <w:szCs w:val="20"/>
        </w:rPr>
      </w:pPr>
      <w:r>
        <w:rPr>
          <w:sz w:val="20"/>
          <w:szCs w:val="20"/>
        </w:rPr>
        <w:t>nieuwjaarsmorgen</w:t>
      </w:r>
    </w:p>
    <w:p w:rsidR="00EA7DB2" w:rsidRDefault="00B20170">
      <w:pPr>
        <w:numPr>
          <w:ilvl w:val="0"/>
          <w:numId w:val="2"/>
        </w:numPr>
        <w:spacing w:line="240" w:lineRule="auto"/>
        <w:ind w:left="375"/>
        <w:rPr>
          <w:sz w:val="20"/>
          <w:szCs w:val="20"/>
        </w:rPr>
        <w:sectPr w:rsidR="00EA7DB2">
          <w:type w:val="continuous"/>
          <w:pgSz w:w="11906" w:h="16838"/>
          <w:pgMar w:top="1258" w:right="1417" w:bottom="1417" w:left="1417" w:header="708" w:footer="708" w:gutter="0"/>
          <w:cols w:num="3" w:space="708" w:equalWidth="0">
            <w:col w:w="2551" w:space="708"/>
            <w:col w:w="2551" w:space="708"/>
            <w:col w:w="2551" w:space="0"/>
          </w:cols>
        </w:sectPr>
      </w:pPr>
      <w:r>
        <w:rPr>
          <w:sz w:val="20"/>
          <w:szCs w:val="20"/>
        </w:rPr>
        <w:t>anders nl……………..</w:t>
      </w:r>
    </w:p>
    <w:p w:rsidR="00EA7DB2" w:rsidRDefault="00EA7DB2">
      <w:pPr>
        <w:spacing w:line="240" w:lineRule="auto"/>
        <w:rPr>
          <w:sz w:val="20"/>
          <w:szCs w:val="20"/>
        </w:rPr>
      </w:pPr>
    </w:p>
    <w:p w:rsidR="00EA7DB2" w:rsidRDefault="00EA7DB2">
      <w:pPr>
        <w:spacing w:line="240" w:lineRule="auto"/>
        <w:rPr>
          <w:sz w:val="20"/>
          <w:szCs w:val="20"/>
        </w:rPr>
      </w:pPr>
    </w:p>
    <w:p w:rsidR="00EA7DB2" w:rsidRDefault="00B20170">
      <w:pPr>
        <w:numPr>
          <w:ilvl w:val="0"/>
          <w:numId w:val="12"/>
        </w:numPr>
        <w:spacing w:line="240" w:lineRule="auto"/>
        <w:ind w:left="357"/>
        <w:rPr>
          <w:sz w:val="20"/>
          <w:szCs w:val="20"/>
        </w:rPr>
      </w:pPr>
      <w:r>
        <w:rPr>
          <w:sz w:val="20"/>
          <w:szCs w:val="20"/>
        </w:rPr>
        <w:t>zorgdragen voor de vorming op het terrein van de kerkmuziek in overleg en / of samenwerking met de (wijk)predikant</w:t>
      </w:r>
    </w:p>
    <w:p w:rsidR="00EA7DB2" w:rsidRDefault="00EA7DB2">
      <w:pPr>
        <w:spacing w:line="240" w:lineRule="auto"/>
        <w:ind w:left="357"/>
        <w:rPr>
          <w:sz w:val="20"/>
          <w:szCs w:val="20"/>
        </w:rPr>
      </w:pPr>
    </w:p>
    <w:p w:rsidR="00EA7DB2" w:rsidRDefault="00B20170">
      <w:pPr>
        <w:numPr>
          <w:ilvl w:val="0"/>
          <w:numId w:val="12"/>
        </w:numPr>
        <w:spacing w:line="360" w:lineRule="auto"/>
        <w:ind w:left="357"/>
        <w:rPr>
          <w:sz w:val="20"/>
          <w:szCs w:val="20"/>
        </w:rPr>
      </w:pPr>
      <w:r>
        <w:rPr>
          <w:sz w:val="20"/>
          <w:szCs w:val="20"/>
        </w:rPr>
        <w:t>andere werkzaamheden zoals concerten, instructiewerkzaamheden,</w:t>
      </w:r>
      <w:r>
        <w:rPr>
          <w:sz w:val="20"/>
          <w:szCs w:val="20"/>
        </w:rPr>
        <w:t xml:space="preserve"> te weten</w:t>
      </w:r>
    </w:p>
    <w:p w:rsidR="00EA7DB2" w:rsidRDefault="00B20170">
      <w:pPr>
        <w:spacing w:line="360" w:lineRule="auto"/>
        <w:ind w:left="357"/>
        <w:rPr>
          <w:sz w:val="20"/>
          <w:szCs w:val="20"/>
        </w:rPr>
      </w:pPr>
      <w:r>
        <w:rPr>
          <w:sz w:val="20"/>
          <w:szCs w:val="20"/>
        </w:rPr>
        <w:t>…………………………………………………………………………………………………………………………</w:t>
      </w:r>
    </w:p>
    <w:p w:rsidR="00EA7DB2" w:rsidRDefault="00B20170">
      <w:pPr>
        <w:spacing w:line="360" w:lineRule="auto"/>
        <w:ind w:left="357"/>
        <w:rPr>
          <w:sz w:val="20"/>
          <w:szCs w:val="20"/>
        </w:rPr>
      </w:pPr>
      <w:r>
        <w:rPr>
          <w:sz w:val="20"/>
          <w:szCs w:val="20"/>
        </w:rPr>
        <w:t>……………………………………………………………………………………………………………………….…</w:t>
      </w:r>
    </w:p>
    <w:p w:rsidR="00EA7DB2" w:rsidRDefault="00EA7DB2">
      <w:pPr>
        <w:spacing w:line="240" w:lineRule="auto"/>
        <w:rPr>
          <w:sz w:val="20"/>
          <w:szCs w:val="20"/>
        </w:rPr>
      </w:pPr>
    </w:p>
    <w:p w:rsidR="00EA7DB2" w:rsidRDefault="00B20170">
      <w:pPr>
        <w:numPr>
          <w:ilvl w:val="0"/>
          <w:numId w:val="7"/>
        </w:numPr>
        <w:spacing w:line="240" w:lineRule="auto"/>
        <w:rPr>
          <w:b/>
          <w:sz w:val="20"/>
          <w:szCs w:val="20"/>
        </w:rPr>
      </w:pPr>
      <w:r>
        <w:rPr>
          <w:b/>
          <w:sz w:val="20"/>
          <w:szCs w:val="20"/>
        </w:rPr>
        <w:t>Nadere bepalingen inzake de dienstvervulling</w:t>
      </w:r>
    </w:p>
    <w:p w:rsidR="00EA7DB2" w:rsidRDefault="00EA7DB2">
      <w:pPr>
        <w:spacing w:line="240" w:lineRule="auto"/>
        <w:rPr>
          <w:b/>
          <w:sz w:val="20"/>
          <w:szCs w:val="20"/>
        </w:rPr>
      </w:pPr>
    </w:p>
    <w:p w:rsidR="00EA7DB2" w:rsidRDefault="00B20170">
      <w:pPr>
        <w:numPr>
          <w:ilvl w:val="0"/>
          <w:numId w:val="4"/>
        </w:numPr>
        <w:spacing w:line="240" w:lineRule="auto"/>
        <w:ind w:left="357"/>
        <w:rPr>
          <w:sz w:val="20"/>
          <w:szCs w:val="20"/>
        </w:rPr>
      </w:pPr>
      <w:r>
        <w:rPr>
          <w:sz w:val="20"/>
          <w:szCs w:val="20"/>
        </w:rPr>
        <w:t>De cantor oefent zijn / haar werkzaamheden uit met in achtneming van het bepaalde in Ordinantie 5. 6 van</w:t>
      </w:r>
      <w:r>
        <w:rPr>
          <w:sz w:val="20"/>
          <w:szCs w:val="20"/>
        </w:rPr>
        <w:t xml:space="preserve"> de kerkorde van de Protestantse Kerk in Nederland en de uitwerking daarvan in de </w:t>
      </w:r>
      <w:r>
        <w:rPr>
          <w:sz w:val="20"/>
          <w:szCs w:val="20"/>
        </w:rPr>
        <w:lastRenderedPageBreak/>
        <w:t>Generale Regeling Kerkmusici.</w:t>
      </w:r>
      <w:r>
        <w:rPr>
          <w:sz w:val="20"/>
          <w:szCs w:val="20"/>
        </w:rPr>
        <w:br/>
      </w:r>
    </w:p>
    <w:p w:rsidR="00EA7DB2" w:rsidRDefault="00B20170">
      <w:pPr>
        <w:numPr>
          <w:ilvl w:val="0"/>
          <w:numId w:val="4"/>
        </w:numPr>
        <w:spacing w:line="240" w:lineRule="auto"/>
        <w:ind w:left="357"/>
        <w:rPr>
          <w:sz w:val="20"/>
          <w:szCs w:val="20"/>
        </w:rPr>
      </w:pPr>
      <w:r>
        <w:rPr>
          <w:sz w:val="20"/>
          <w:szCs w:val="20"/>
        </w:rPr>
        <w:t>De in kerkdiensten te volgen orde wordt vastgesteld door de kerkenraad, waarbij gebruik gemaakt wordt van één van de in het dienstboek van de k</w:t>
      </w:r>
      <w:r>
        <w:rPr>
          <w:sz w:val="20"/>
          <w:szCs w:val="20"/>
        </w:rPr>
        <w:t>erk aangereikte orden voor de eredienst. Dit geschiedt met in achtneming van de bijzondere verantwoordelijkheden van de predikant voor de bediening van Woord en Sacramenten en van de cantor voor de kerkmuziek (ordinantie 5-1-4).</w:t>
      </w:r>
      <w:r>
        <w:rPr>
          <w:sz w:val="20"/>
          <w:szCs w:val="20"/>
        </w:rPr>
        <w:br/>
      </w:r>
    </w:p>
    <w:p w:rsidR="00EA7DB2" w:rsidRDefault="00B20170">
      <w:pPr>
        <w:numPr>
          <w:ilvl w:val="0"/>
          <w:numId w:val="4"/>
        </w:numPr>
        <w:spacing w:line="240" w:lineRule="auto"/>
        <w:ind w:left="357"/>
        <w:rPr>
          <w:sz w:val="20"/>
          <w:szCs w:val="20"/>
        </w:rPr>
      </w:pPr>
      <w:r>
        <w:rPr>
          <w:sz w:val="20"/>
          <w:szCs w:val="20"/>
        </w:rPr>
        <w:t>Het gebruik van liederen d</w:t>
      </w:r>
      <w:r>
        <w:rPr>
          <w:sz w:val="20"/>
          <w:szCs w:val="20"/>
        </w:rPr>
        <w:t>ie niet voorkomen in het bij de gemeente in gebruik zijnde liedboek geschiedt in overleg tussen predikant en cantor.</w:t>
      </w:r>
      <w:r>
        <w:rPr>
          <w:sz w:val="20"/>
          <w:szCs w:val="20"/>
        </w:rPr>
        <w:br/>
      </w:r>
    </w:p>
    <w:p w:rsidR="00EA7DB2" w:rsidRDefault="00B20170">
      <w:pPr>
        <w:numPr>
          <w:ilvl w:val="0"/>
          <w:numId w:val="4"/>
        </w:numPr>
        <w:spacing w:line="240" w:lineRule="auto"/>
        <w:ind w:left="357"/>
        <w:rPr>
          <w:sz w:val="20"/>
          <w:szCs w:val="20"/>
        </w:rPr>
      </w:pPr>
      <w:r>
        <w:rPr>
          <w:sz w:val="20"/>
          <w:szCs w:val="20"/>
        </w:rPr>
        <w:t>Tijdig zullen (wijk)predikant en cantor overleggen met het oog op de komende diensten. Tevens zullen zij tijdig overleggen over de plannin</w:t>
      </w:r>
      <w:r>
        <w:rPr>
          <w:sz w:val="20"/>
          <w:szCs w:val="20"/>
        </w:rPr>
        <w:t>g voor langere termijn.</w:t>
      </w:r>
    </w:p>
    <w:p w:rsidR="00EA7DB2" w:rsidRDefault="00EA7DB2">
      <w:pPr>
        <w:spacing w:line="240" w:lineRule="auto"/>
        <w:rPr>
          <w:sz w:val="20"/>
          <w:szCs w:val="20"/>
        </w:rPr>
      </w:pPr>
    </w:p>
    <w:p w:rsidR="00EA7DB2" w:rsidRDefault="00B20170">
      <w:pPr>
        <w:numPr>
          <w:ilvl w:val="0"/>
          <w:numId w:val="7"/>
        </w:numPr>
        <w:spacing w:line="240" w:lineRule="auto"/>
        <w:rPr>
          <w:sz w:val="20"/>
          <w:szCs w:val="20"/>
        </w:rPr>
      </w:pPr>
      <w:r>
        <w:rPr>
          <w:b/>
          <w:sz w:val="20"/>
          <w:szCs w:val="20"/>
        </w:rPr>
        <w:t xml:space="preserve">Gebruik van kerkgebouw </w:t>
      </w:r>
    </w:p>
    <w:p w:rsidR="00EA7DB2" w:rsidRDefault="00EA7DB2">
      <w:pPr>
        <w:spacing w:line="240" w:lineRule="auto"/>
        <w:rPr>
          <w:sz w:val="20"/>
          <w:szCs w:val="20"/>
        </w:rPr>
      </w:pPr>
    </w:p>
    <w:p w:rsidR="00EA7DB2" w:rsidRDefault="00B20170">
      <w:pPr>
        <w:numPr>
          <w:ilvl w:val="0"/>
          <w:numId w:val="5"/>
        </w:numPr>
        <w:spacing w:line="240" w:lineRule="auto"/>
        <w:rPr>
          <w:sz w:val="20"/>
          <w:szCs w:val="20"/>
        </w:rPr>
      </w:pPr>
      <w:r>
        <w:rPr>
          <w:sz w:val="20"/>
          <w:szCs w:val="20"/>
        </w:rPr>
        <w:t>Indien het geven van concerten niet tot de onder I -1 van deze instructie genoemde omschreven werkzaamheden van de cantor behoort, is daarvoor de toestemming van het college van kerkrentmeesters vereist. Indien het gaat om uitvoeringen door een aan een ker</w:t>
      </w:r>
      <w:r>
        <w:rPr>
          <w:sz w:val="20"/>
          <w:szCs w:val="20"/>
        </w:rPr>
        <w:t>k verbonden cantorij of koor zal de toestemming in beginsel worden verleend. De voor die gevallen eventueel voor het gebruik van het kerkgebouw in rekening te brengen vergoeding zal op billijke wijze in overleg worden vastgesteld.</w:t>
      </w:r>
      <w:r>
        <w:rPr>
          <w:sz w:val="20"/>
          <w:szCs w:val="20"/>
        </w:rPr>
        <w:br/>
      </w:r>
    </w:p>
    <w:p w:rsidR="00EA7DB2" w:rsidRDefault="00B20170">
      <w:pPr>
        <w:numPr>
          <w:ilvl w:val="0"/>
          <w:numId w:val="5"/>
        </w:numPr>
        <w:spacing w:line="240" w:lineRule="auto"/>
        <w:rPr>
          <w:sz w:val="20"/>
          <w:szCs w:val="20"/>
        </w:rPr>
      </w:pPr>
      <w:r>
        <w:rPr>
          <w:sz w:val="20"/>
          <w:szCs w:val="20"/>
        </w:rPr>
        <w:t>Indien het geven van con</w:t>
      </w:r>
      <w:r>
        <w:rPr>
          <w:sz w:val="20"/>
          <w:szCs w:val="20"/>
        </w:rPr>
        <w:t>certen tot de in de aanstellingsbrief en in deze instructie omschreven werkzaamheden van de cantor behoort zal voor het gebruik van het kerkgebouw geen vergoeding in rekening worden gebracht. De bepaling van data en tijdstip van het concert geschiedt in ov</w:t>
      </w:r>
      <w:r>
        <w:rPr>
          <w:sz w:val="20"/>
          <w:szCs w:val="20"/>
        </w:rPr>
        <w:t>erleg tussen het College van Kerkrentmeesters en de cantor.</w:t>
      </w:r>
    </w:p>
    <w:p w:rsidR="00EA7DB2" w:rsidRDefault="00EA7DB2">
      <w:pPr>
        <w:spacing w:line="240" w:lineRule="auto"/>
        <w:rPr>
          <w:sz w:val="20"/>
          <w:szCs w:val="20"/>
        </w:rPr>
      </w:pPr>
    </w:p>
    <w:p w:rsidR="00EA7DB2" w:rsidRDefault="00B20170">
      <w:pPr>
        <w:spacing w:line="240" w:lineRule="auto"/>
        <w:rPr>
          <w:b/>
          <w:sz w:val="20"/>
          <w:szCs w:val="20"/>
        </w:rPr>
      </w:pPr>
      <w:r>
        <w:rPr>
          <w:b/>
          <w:sz w:val="20"/>
          <w:szCs w:val="20"/>
        </w:rPr>
        <w:t>IV</w:t>
      </w:r>
      <w:r>
        <w:rPr>
          <w:b/>
          <w:sz w:val="20"/>
          <w:szCs w:val="20"/>
        </w:rPr>
        <w:tab/>
        <w:t>Gebruik van het kerkgebouw door derden</w:t>
      </w:r>
    </w:p>
    <w:p w:rsidR="00EA7DB2" w:rsidRDefault="00EA7DB2">
      <w:pPr>
        <w:spacing w:line="240" w:lineRule="auto"/>
        <w:rPr>
          <w:b/>
          <w:sz w:val="20"/>
          <w:szCs w:val="20"/>
        </w:rPr>
      </w:pPr>
    </w:p>
    <w:p w:rsidR="00EA7DB2" w:rsidRDefault="00B20170">
      <w:pPr>
        <w:spacing w:line="240" w:lineRule="auto"/>
        <w:rPr>
          <w:sz w:val="20"/>
          <w:szCs w:val="20"/>
        </w:rPr>
      </w:pPr>
      <w:r>
        <w:rPr>
          <w:sz w:val="20"/>
          <w:szCs w:val="20"/>
        </w:rPr>
        <w:t>Indien het kerkgebouw aan derden in gebruik wordt afgestaan met gebruik van orgel of andere instrumenten zal het College van Kerkrentmeesters bevorderen</w:t>
      </w:r>
      <w:r>
        <w:rPr>
          <w:sz w:val="20"/>
          <w:szCs w:val="20"/>
        </w:rPr>
        <w:t xml:space="preserve"> dat van de diensten van de cantor gebruik wordt gemaakt. Indien dit niet mogelijk blijkt zal aan derden geen toestemming tot gebruik van orgel of ander instrumenten worden gegeven dan na overleg met de cantor.</w:t>
      </w:r>
    </w:p>
    <w:p w:rsidR="00EA7DB2" w:rsidRDefault="00EA7DB2">
      <w:pPr>
        <w:spacing w:line="240" w:lineRule="auto"/>
        <w:rPr>
          <w:sz w:val="20"/>
          <w:szCs w:val="20"/>
        </w:rPr>
      </w:pPr>
    </w:p>
    <w:p w:rsidR="00EA7DB2" w:rsidRDefault="00EA7DB2">
      <w:pPr>
        <w:spacing w:line="240" w:lineRule="auto"/>
        <w:rPr>
          <w:sz w:val="20"/>
          <w:szCs w:val="20"/>
        </w:rPr>
      </w:pPr>
    </w:p>
    <w:p w:rsidR="00EA7DB2" w:rsidRDefault="00EA7DB2">
      <w:pPr>
        <w:spacing w:line="240" w:lineRule="auto"/>
        <w:rPr>
          <w:sz w:val="20"/>
          <w:szCs w:val="20"/>
        </w:rPr>
      </w:pPr>
    </w:p>
    <w:p w:rsidR="00EA7DB2" w:rsidRDefault="00EA7DB2">
      <w:pPr>
        <w:rPr>
          <w:color w:val="434343"/>
          <w:sz w:val="20"/>
          <w:szCs w:val="20"/>
        </w:rPr>
      </w:pPr>
    </w:p>
    <w:sectPr w:rsidR="00EA7DB2">
      <w:type w:val="continuous"/>
      <w:pgSz w:w="11906" w:h="16838"/>
      <w:pgMar w:top="1258"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170" w:rsidRDefault="00B20170">
      <w:pPr>
        <w:spacing w:line="240" w:lineRule="auto"/>
      </w:pPr>
      <w:r>
        <w:separator/>
      </w:r>
    </w:p>
  </w:endnote>
  <w:endnote w:type="continuationSeparator" w:id="0">
    <w:p w:rsidR="00B20170" w:rsidRDefault="00B201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B2" w:rsidRDefault="00EA7DB2">
    <w:pPr>
      <w:rPr>
        <w:sz w:val="12"/>
        <w:szCs w:val="12"/>
      </w:rPr>
    </w:pPr>
  </w:p>
  <w:tbl>
    <w:tblPr>
      <w:tblStyle w:val="affffffffb"/>
      <w:tblW w:w="9900" w:type="dxa"/>
      <w:tblInd w:w="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040"/>
      <w:gridCol w:w="3040"/>
      <w:gridCol w:w="3040"/>
      <w:gridCol w:w="780"/>
    </w:tblGrid>
    <w:tr w:rsidR="00EA7DB2">
      <w:tc>
        <w:tcPr>
          <w:tcW w:w="3040" w:type="dxa"/>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EA7DB2" w:rsidRDefault="00B20170">
          <w:pPr>
            <w:widowControl w:val="0"/>
            <w:spacing w:after="20" w:line="240" w:lineRule="auto"/>
            <w:rPr>
              <w:color w:val="434343"/>
              <w:sz w:val="18"/>
              <w:szCs w:val="18"/>
            </w:rPr>
          </w:pPr>
          <w:r>
            <w:rPr>
              <w:color w:val="434343"/>
              <w:sz w:val="14"/>
              <w:szCs w:val="14"/>
            </w:rPr>
            <w:t>Paraaf gemeente/instelling/stichting</w:t>
          </w:r>
        </w:p>
        <w:p w:rsidR="00EA7DB2" w:rsidRDefault="00EA7DB2">
          <w:pPr>
            <w:widowControl w:val="0"/>
            <w:spacing w:line="240" w:lineRule="auto"/>
          </w:pPr>
        </w:p>
      </w:tc>
      <w:tc>
        <w:tcPr>
          <w:tcW w:w="3040" w:type="dxa"/>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EA7DB2" w:rsidRDefault="00B20170">
          <w:pPr>
            <w:widowControl w:val="0"/>
            <w:spacing w:after="20" w:line="240" w:lineRule="auto"/>
          </w:pPr>
          <w:r>
            <w:rPr>
              <w:color w:val="434343"/>
              <w:sz w:val="14"/>
              <w:szCs w:val="14"/>
            </w:rPr>
            <w:t xml:space="preserve">Paraaf college van kerkrentmeesters/diakenen </w:t>
          </w:r>
        </w:p>
      </w:tc>
      <w:tc>
        <w:tcPr>
          <w:tcW w:w="3040" w:type="dxa"/>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EA7DB2" w:rsidRDefault="00B20170">
          <w:pPr>
            <w:widowControl w:val="0"/>
            <w:spacing w:after="20" w:line="240" w:lineRule="auto"/>
          </w:pPr>
          <w:r>
            <w:rPr>
              <w:color w:val="434343"/>
              <w:sz w:val="14"/>
              <w:szCs w:val="14"/>
            </w:rPr>
            <w:t>Paraaf kerkmusicus</w:t>
          </w:r>
        </w:p>
      </w:tc>
      <w:tc>
        <w:tcPr>
          <w:tcW w:w="780" w:type="dxa"/>
          <w:tcBorders>
            <w:top w:val="nil"/>
            <w:left w:val="dotted" w:sz="8" w:space="0" w:color="D9D9D9"/>
            <w:bottom w:val="nil"/>
            <w:right w:val="nil"/>
          </w:tcBorders>
          <w:tcMar>
            <w:top w:w="0" w:type="dxa"/>
            <w:left w:w="0" w:type="dxa"/>
            <w:bottom w:w="0" w:type="dxa"/>
            <w:right w:w="0" w:type="dxa"/>
          </w:tcMar>
        </w:tcPr>
        <w:p w:rsidR="00EA7DB2" w:rsidRDefault="00B20170">
          <w:pPr>
            <w:widowControl w:val="0"/>
            <w:spacing w:after="20" w:line="240" w:lineRule="auto"/>
            <w:jc w:val="right"/>
            <w:rPr>
              <w:color w:val="434343"/>
              <w:sz w:val="14"/>
              <w:szCs w:val="14"/>
            </w:rPr>
          </w:pPr>
          <w:r>
            <w:rPr>
              <w:color w:val="434343"/>
              <w:sz w:val="14"/>
              <w:szCs w:val="14"/>
            </w:rPr>
            <w:t>Pagina</w:t>
          </w:r>
        </w:p>
        <w:p w:rsidR="00EA7DB2" w:rsidRDefault="00B20170">
          <w:pPr>
            <w:widowControl w:val="0"/>
            <w:spacing w:after="20" w:line="240" w:lineRule="auto"/>
            <w:jc w:val="right"/>
            <w:rPr>
              <w:color w:val="434343"/>
              <w:sz w:val="14"/>
              <w:szCs w:val="14"/>
            </w:rPr>
          </w:pPr>
          <w:r>
            <w:rPr>
              <w:color w:val="434343"/>
              <w:sz w:val="18"/>
              <w:szCs w:val="18"/>
            </w:rPr>
            <w:fldChar w:fldCharType="begin"/>
          </w:r>
          <w:r>
            <w:rPr>
              <w:color w:val="434343"/>
              <w:sz w:val="18"/>
              <w:szCs w:val="18"/>
            </w:rPr>
            <w:instrText>PAGE</w:instrText>
          </w:r>
          <w:r w:rsidR="00037D3A">
            <w:rPr>
              <w:color w:val="434343"/>
              <w:sz w:val="18"/>
              <w:szCs w:val="18"/>
            </w:rPr>
            <w:fldChar w:fldCharType="separate"/>
          </w:r>
          <w:r w:rsidR="00037D3A">
            <w:rPr>
              <w:noProof/>
              <w:color w:val="434343"/>
              <w:sz w:val="18"/>
              <w:szCs w:val="18"/>
            </w:rPr>
            <w:t>4</w:t>
          </w:r>
          <w:r>
            <w:rPr>
              <w:color w:val="434343"/>
              <w:sz w:val="18"/>
              <w:szCs w:val="18"/>
            </w:rPr>
            <w:fldChar w:fldCharType="end"/>
          </w:r>
          <w:r>
            <w:rPr>
              <w:color w:val="434343"/>
              <w:sz w:val="18"/>
              <w:szCs w:val="18"/>
            </w:rPr>
            <w:t xml:space="preserve"> van </w:t>
          </w:r>
          <w:r>
            <w:rPr>
              <w:color w:val="434343"/>
              <w:sz w:val="18"/>
              <w:szCs w:val="18"/>
            </w:rPr>
            <w:fldChar w:fldCharType="begin"/>
          </w:r>
          <w:r>
            <w:rPr>
              <w:color w:val="434343"/>
              <w:sz w:val="18"/>
              <w:szCs w:val="18"/>
            </w:rPr>
            <w:instrText>NUMPAGES</w:instrText>
          </w:r>
          <w:r w:rsidR="00037D3A">
            <w:rPr>
              <w:color w:val="434343"/>
              <w:sz w:val="18"/>
              <w:szCs w:val="18"/>
            </w:rPr>
            <w:fldChar w:fldCharType="separate"/>
          </w:r>
          <w:r w:rsidR="00037D3A">
            <w:rPr>
              <w:noProof/>
              <w:color w:val="434343"/>
              <w:sz w:val="18"/>
              <w:szCs w:val="18"/>
            </w:rPr>
            <w:t>9</w:t>
          </w:r>
          <w:r>
            <w:rPr>
              <w:color w:val="434343"/>
              <w:sz w:val="18"/>
              <w:szCs w:val="18"/>
            </w:rPr>
            <w:fldChar w:fldCharType="end"/>
          </w:r>
        </w:p>
      </w:tc>
    </w:tr>
  </w:tbl>
  <w:p w:rsidR="00EA7DB2" w:rsidRDefault="00EA7DB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B2" w:rsidRDefault="00EA7DB2">
    <w:pPr>
      <w:pBdr>
        <w:top w:val="nil"/>
        <w:left w:val="nil"/>
        <w:bottom w:val="nil"/>
        <w:right w:val="nil"/>
        <w:between w:val="nil"/>
      </w:pBdr>
      <w:rPr>
        <w:sz w:val="12"/>
        <w:szCs w:val="12"/>
      </w:rPr>
    </w:pPr>
  </w:p>
  <w:p w:rsidR="00EA7DB2" w:rsidRDefault="00EA7DB2">
    <w:pPr>
      <w:rPr>
        <w:sz w:val="12"/>
        <w:szCs w:val="12"/>
      </w:rPr>
    </w:pPr>
  </w:p>
  <w:tbl>
    <w:tblPr>
      <w:tblStyle w:val="affffffffa"/>
      <w:tblW w:w="9960" w:type="dxa"/>
      <w:tblInd w:w="-8"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895"/>
      <w:gridCol w:w="2895"/>
      <w:gridCol w:w="2895"/>
      <w:gridCol w:w="1275"/>
    </w:tblGrid>
    <w:tr w:rsidR="00EA7DB2">
      <w:tc>
        <w:tcPr>
          <w:tcW w:w="0" w:type="auto"/>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EA7DB2" w:rsidRDefault="00B20170">
          <w:pPr>
            <w:widowControl w:val="0"/>
            <w:spacing w:after="20" w:line="240" w:lineRule="auto"/>
            <w:rPr>
              <w:color w:val="434343"/>
              <w:sz w:val="18"/>
              <w:szCs w:val="18"/>
            </w:rPr>
          </w:pPr>
          <w:r>
            <w:rPr>
              <w:color w:val="434343"/>
              <w:sz w:val="14"/>
              <w:szCs w:val="14"/>
            </w:rPr>
            <w:t>Paraaf gemeente/instelling/stichting</w:t>
          </w:r>
        </w:p>
        <w:p w:rsidR="00EA7DB2" w:rsidRDefault="00EA7DB2">
          <w:pPr>
            <w:spacing w:line="240" w:lineRule="auto"/>
          </w:pPr>
        </w:p>
      </w:tc>
      <w:tc>
        <w:tcPr>
          <w:tcW w:w="0" w:type="auto"/>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EA7DB2" w:rsidRDefault="00B20170">
          <w:pPr>
            <w:widowControl w:val="0"/>
            <w:spacing w:after="20" w:line="240" w:lineRule="auto"/>
          </w:pPr>
          <w:r>
            <w:rPr>
              <w:color w:val="434343"/>
              <w:sz w:val="14"/>
              <w:szCs w:val="14"/>
            </w:rPr>
            <w:t xml:space="preserve">Paraaf college van kerkrentmeesters </w:t>
          </w:r>
        </w:p>
      </w:tc>
      <w:tc>
        <w:tcPr>
          <w:tcW w:w="0" w:type="auto"/>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EA7DB2" w:rsidRDefault="00B20170">
          <w:pPr>
            <w:widowControl w:val="0"/>
            <w:spacing w:after="20" w:line="240" w:lineRule="auto"/>
          </w:pPr>
          <w:r>
            <w:rPr>
              <w:color w:val="434343"/>
              <w:sz w:val="14"/>
              <w:szCs w:val="14"/>
            </w:rPr>
            <w:t>Paraaf kerkelijk werker</w:t>
          </w:r>
        </w:p>
      </w:tc>
      <w:tc>
        <w:tcPr>
          <w:tcW w:w="0" w:type="auto"/>
          <w:tcBorders>
            <w:top w:val="nil"/>
            <w:left w:val="dotted" w:sz="8" w:space="0" w:color="D9D9D9"/>
            <w:bottom w:val="nil"/>
            <w:right w:val="nil"/>
          </w:tcBorders>
          <w:tcMar>
            <w:top w:w="0" w:type="dxa"/>
            <w:left w:w="0" w:type="dxa"/>
            <w:bottom w:w="0" w:type="dxa"/>
            <w:right w:w="0" w:type="dxa"/>
          </w:tcMar>
        </w:tcPr>
        <w:p w:rsidR="00EA7DB2" w:rsidRDefault="00B20170">
          <w:pPr>
            <w:widowControl w:val="0"/>
            <w:spacing w:after="20" w:line="240" w:lineRule="auto"/>
            <w:jc w:val="right"/>
            <w:rPr>
              <w:color w:val="434343"/>
              <w:sz w:val="14"/>
              <w:szCs w:val="14"/>
            </w:rPr>
          </w:pPr>
          <w:r>
            <w:rPr>
              <w:color w:val="434343"/>
              <w:sz w:val="14"/>
              <w:szCs w:val="14"/>
            </w:rPr>
            <w:t>Pagina</w:t>
          </w:r>
        </w:p>
        <w:p w:rsidR="00EA7DB2" w:rsidRDefault="00B20170">
          <w:pPr>
            <w:widowControl w:val="0"/>
            <w:spacing w:after="20" w:line="240" w:lineRule="auto"/>
            <w:jc w:val="right"/>
            <w:rPr>
              <w:color w:val="434343"/>
              <w:sz w:val="14"/>
              <w:szCs w:val="14"/>
            </w:rPr>
          </w:pPr>
          <w:r>
            <w:rPr>
              <w:color w:val="434343"/>
              <w:sz w:val="18"/>
              <w:szCs w:val="18"/>
            </w:rPr>
            <w:fldChar w:fldCharType="begin"/>
          </w:r>
          <w:r>
            <w:rPr>
              <w:color w:val="434343"/>
              <w:sz w:val="18"/>
              <w:szCs w:val="18"/>
            </w:rPr>
            <w:instrText>PAGE</w:instrText>
          </w:r>
          <w:r>
            <w:rPr>
              <w:color w:val="434343"/>
              <w:sz w:val="18"/>
              <w:szCs w:val="18"/>
            </w:rPr>
            <w:fldChar w:fldCharType="end"/>
          </w:r>
          <w:r>
            <w:rPr>
              <w:color w:val="434343"/>
              <w:sz w:val="18"/>
              <w:szCs w:val="18"/>
            </w:rPr>
            <w:t xml:space="preserve"> van </w:t>
          </w:r>
          <w:r>
            <w:rPr>
              <w:color w:val="434343"/>
              <w:sz w:val="18"/>
              <w:szCs w:val="18"/>
            </w:rPr>
            <w:fldChar w:fldCharType="begin"/>
          </w:r>
          <w:r>
            <w:rPr>
              <w:color w:val="434343"/>
              <w:sz w:val="18"/>
              <w:szCs w:val="18"/>
            </w:rPr>
            <w:instrText>NUMPAGES</w:instrText>
          </w:r>
          <w:r>
            <w:rPr>
              <w:color w:val="434343"/>
              <w:sz w:val="18"/>
              <w:szCs w:val="18"/>
            </w:rPr>
            <w:fldChar w:fldCharType="end"/>
          </w:r>
        </w:p>
      </w:tc>
    </w:tr>
  </w:tbl>
  <w:p w:rsidR="00EA7DB2" w:rsidRDefault="00EA7DB2">
    <w:pP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170" w:rsidRDefault="00B20170">
      <w:pPr>
        <w:spacing w:line="240" w:lineRule="auto"/>
      </w:pPr>
      <w:r>
        <w:separator/>
      </w:r>
    </w:p>
  </w:footnote>
  <w:footnote w:type="continuationSeparator" w:id="0">
    <w:p w:rsidR="00B20170" w:rsidRDefault="00B201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B2" w:rsidRDefault="00EA7DB2">
    <w:pPr>
      <w:pBdr>
        <w:top w:val="nil"/>
        <w:left w:val="nil"/>
        <w:bottom w:val="nil"/>
        <w:right w:val="nil"/>
        <w:between w:val="nil"/>
      </w:pBdr>
    </w:pPr>
  </w:p>
  <w:tbl>
    <w:tblPr>
      <w:tblStyle w:val="affffffff9"/>
      <w:tblW w:w="10455" w:type="dxa"/>
      <w:tblInd w:w="-6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455"/>
    </w:tblGrid>
    <w:tr w:rsidR="00EA7DB2">
      <w:tc>
        <w:tcPr>
          <w:tcW w:w="10455" w:type="dxa"/>
          <w:shd w:val="clear" w:color="auto" w:fill="auto"/>
          <w:tcMar>
            <w:top w:w="0" w:type="dxa"/>
            <w:left w:w="0" w:type="dxa"/>
            <w:bottom w:w="0" w:type="dxa"/>
            <w:right w:w="0" w:type="dxa"/>
          </w:tcMar>
          <w:vAlign w:val="center"/>
        </w:tcPr>
        <w:p w:rsidR="00EA7DB2" w:rsidRDefault="00B20170">
          <w:pPr>
            <w:widowControl w:val="0"/>
            <w:pBdr>
              <w:top w:val="nil"/>
              <w:left w:val="nil"/>
              <w:bottom w:val="nil"/>
              <w:right w:val="nil"/>
              <w:between w:val="nil"/>
            </w:pBdr>
            <w:spacing w:line="240" w:lineRule="auto"/>
          </w:pPr>
          <w:r>
            <w:rPr>
              <w:noProof/>
              <w:lang w:val="nl-NL"/>
            </w:rPr>
            <w:drawing>
              <wp:inline distT="114300" distB="114300" distL="114300" distR="114300">
                <wp:extent cx="3048000" cy="952500"/>
                <wp:effectExtent l="0" t="0" r="0" b="0"/>
                <wp:docPr id="18" name="image1.png" descr="Logo-Protestantse-Kerk-kleur.png"/>
                <wp:cNvGraphicFramePr/>
                <a:graphic xmlns:a="http://schemas.openxmlformats.org/drawingml/2006/main">
                  <a:graphicData uri="http://schemas.openxmlformats.org/drawingml/2006/picture">
                    <pic:pic xmlns:pic="http://schemas.openxmlformats.org/drawingml/2006/picture">
                      <pic:nvPicPr>
                        <pic:cNvPr id="0" name="image1.png" descr="Logo-Protestantse-Kerk-kleur.png"/>
                        <pic:cNvPicPr preferRelativeResize="0"/>
                      </pic:nvPicPr>
                      <pic:blipFill>
                        <a:blip r:embed="rId1"/>
                        <a:srcRect b="13039"/>
                        <a:stretch>
                          <a:fillRect/>
                        </a:stretch>
                      </pic:blipFill>
                      <pic:spPr>
                        <a:xfrm>
                          <a:off x="0" y="0"/>
                          <a:ext cx="3048000" cy="952500"/>
                        </a:xfrm>
                        <a:prstGeom prst="rect">
                          <a:avLst/>
                        </a:prstGeom>
                        <a:ln/>
                      </pic:spPr>
                    </pic:pic>
                  </a:graphicData>
                </a:graphic>
              </wp:inline>
            </w:drawing>
          </w:r>
          <w:r>
            <w:t xml:space="preserve">      </w:t>
          </w:r>
          <w:r>
            <w:rPr>
              <w:noProof/>
              <w:lang w:val="nl-NL"/>
            </w:rPr>
            <w:drawing>
              <wp:inline distT="114300" distB="114300" distL="114300" distR="114300">
                <wp:extent cx="3095625" cy="40957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95625" cy="409575"/>
                        </a:xfrm>
                        <a:prstGeom prst="rect">
                          <a:avLst/>
                        </a:prstGeom>
                        <a:ln/>
                      </pic:spPr>
                    </pic:pic>
                  </a:graphicData>
                </a:graphic>
              </wp:inline>
            </w:drawing>
          </w:r>
        </w:p>
      </w:tc>
    </w:tr>
  </w:tbl>
  <w:p w:rsidR="00EA7DB2" w:rsidRDefault="00EA7DB2">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B2" w:rsidRDefault="00EA7DB2">
    <w:pPr>
      <w:pBdr>
        <w:top w:val="nil"/>
        <w:left w:val="nil"/>
        <w:bottom w:val="nil"/>
        <w:right w:val="nil"/>
        <w:between w:val="nil"/>
      </w:pBdr>
    </w:pPr>
  </w:p>
  <w:tbl>
    <w:tblPr>
      <w:tblStyle w:val="affffffff8"/>
      <w:tblW w:w="10702" w:type="dxa"/>
      <w:tblInd w:w="-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02"/>
    </w:tblGrid>
    <w:tr w:rsidR="00EA7DB2">
      <w:trPr>
        <w:trHeight w:val="320"/>
      </w:trPr>
      <w:tc>
        <w:tcPr>
          <w:tcW w:w="0" w:type="auto"/>
          <w:shd w:val="clear" w:color="auto" w:fill="auto"/>
          <w:tcMar>
            <w:top w:w="0" w:type="dxa"/>
            <w:left w:w="0" w:type="dxa"/>
            <w:bottom w:w="0" w:type="dxa"/>
            <w:right w:w="0" w:type="dxa"/>
          </w:tcMar>
          <w:vAlign w:val="center"/>
        </w:tcPr>
        <w:p w:rsidR="00EA7DB2" w:rsidRDefault="00B20170">
          <w:pPr>
            <w:widowControl w:val="0"/>
            <w:pBdr>
              <w:top w:val="nil"/>
              <w:left w:val="nil"/>
              <w:bottom w:val="nil"/>
              <w:right w:val="nil"/>
              <w:between w:val="nil"/>
            </w:pBdr>
            <w:spacing w:line="240" w:lineRule="auto"/>
            <w:rPr>
              <w:sz w:val="12"/>
              <w:szCs w:val="12"/>
            </w:rPr>
          </w:pPr>
          <w:r>
            <w:rPr>
              <w:noProof/>
              <w:lang w:val="nl-NL"/>
            </w:rPr>
            <w:drawing>
              <wp:inline distT="114300" distB="114300" distL="114300" distR="114300">
                <wp:extent cx="3095625" cy="981075"/>
                <wp:effectExtent l="0" t="0" r="0" b="0"/>
                <wp:docPr id="17" name="image1.png" descr="Logo-Protestantse-Kerk-kleur.png"/>
                <wp:cNvGraphicFramePr/>
                <a:graphic xmlns:a="http://schemas.openxmlformats.org/drawingml/2006/main">
                  <a:graphicData uri="http://schemas.openxmlformats.org/drawingml/2006/picture">
                    <pic:pic xmlns:pic="http://schemas.openxmlformats.org/drawingml/2006/picture">
                      <pic:nvPicPr>
                        <pic:cNvPr id="0" name="image1.png" descr="Logo-Protestantse-Kerk-kleur.png"/>
                        <pic:cNvPicPr preferRelativeResize="0"/>
                      </pic:nvPicPr>
                      <pic:blipFill>
                        <a:blip r:embed="rId1"/>
                        <a:srcRect b="11964"/>
                        <a:stretch>
                          <a:fillRect/>
                        </a:stretch>
                      </pic:blipFill>
                      <pic:spPr>
                        <a:xfrm>
                          <a:off x="0" y="0"/>
                          <a:ext cx="3095625" cy="981075"/>
                        </a:xfrm>
                        <a:prstGeom prst="rect">
                          <a:avLst/>
                        </a:prstGeom>
                        <a:ln/>
                      </pic:spPr>
                    </pic:pic>
                  </a:graphicData>
                </a:graphic>
              </wp:inline>
            </w:drawing>
          </w:r>
          <w:r>
            <w:t xml:space="preserve">         </w:t>
          </w:r>
          <w:r>
            <w:rPr>
              <w:noProof/>
              <w:lang w:val="nl-NL"/>
            </w:rPr>
            <w:drawing>
              <wp:inline distT="0" distB="0" distL="0" distR="0">
                <wp:extent cx="3095625" cy="409575"/>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95625" cy="409575"/>
                        </a:xfrm>
                        <a:prstGeom prst="rect">
                          <a:avLst/>
                        </a:prstGeom>
                        <a:ln/>
                      </pic:spPr>
                    </pic:pic>
                  </a:graphicData>
                </a:graphic>
              </wp:inline>
            </w:drawing>
          </w:r>
          <w:r>
            <w:t xml:space="preserve">    </w:t>
          </w:r>
        </w:p>
        <w:p w:rsidR="00EA7DB2" w:rsidRDefault="00EA7DB2">
          <w:pPr>
            <w:widowControl w:val="0"/>
            <w:spacing w:line="240" w:lineRule="auto"/>
          </w:pPr>
        </w:p>
      </w:tc>
    </w:tr>
  </w:tbl>
  <w:p w:rsidR="00EA7DB2" w:rsidRDefault="00EA7DB2">
    <w:pPr>
      <w:pBdr>
        <w:top w:val="nil"/>
        <w:left w:val="nil"/>
        <w:bottom w:val="nil"/>
        <w:right w:val="nil"/>
        <w:between w:val="nil"/>
      </w:pBd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1053"/>
    <w:multiLevelType w:val="multilevel"/>
    <w:tmpl w:val="C6BCD88A"/>
    <w:lvl w:ilvl="0">
      <w:start w:val="5"/>
      <w:numFmt w:val="bullet"/>
      <w:lvlText w:val="❑"/>
      <w:lvlJc w:val="left"/>
      <w:pPr>
        <w:ind w:left="1083" w:hanging="375"/>
      </w:pPr>
      <w:rPr>
        <w:rFonts w:ascii="Noto Sans Symbols" w:eastAsia="Noto Sans Symbols" w:hAnsi="Noto Sans Symbols" w:cs="Noto Sans Symbols"/>
        <w:sz w:val="32"/>
        <w:szCs w:val="32"/>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 w15:restartNumberingAfterBreak="0">
    <w:nsid w:val="1D31202B"/>
    <w:multiLevelType w:val="multilevel"/>
    <w:tmpl w:val="87C88F4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1B85180"/>
    <w:multiLevelType w:val="multilevel"/>
    <w:tmpl w:val="D2FCCE70"/>
    <w:lvl w:ilvl="0">
      <w:start w:val="5"/>
      <w:numFmt w:val="bullet"/>
      <w:lvlText w:val="❑"/>
      <w:lvlJc w:val="left"/>
      <w:pPr>
        <w:ind w:left="1083" w:hanging="375"/>
      </w:pPr>
      <w:rPr>
        <w:rFonts w:ascii="Noto Sans Symbols" w:eastAsia="Noto Sans Symbols" w:hAnsi="Noto Sans Symbols" w:cs="Noto Sans Symbols"/>
        <w:sz w:val="32"/>
        <w:szCs w:val="32"/>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25085A54"/>
    <w:multiLevelType w:val="multilevel"/>
    <w:tmpl w:val="16B2FF5C"/>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 w15:restartNumberingAfterBreak="0">
    <w:nsid w:val="30B24667"/>
    <w:multiLevelType w:val="multilevel"/>
    <w:tmpl w:val="5672C022"/>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5" w15:restartNumberingAfterBreak="0">
    <w:nsid w:val="3D3605CB"/>
    <w:multiLevelType w:val="multilevel"/>
    <w:tmpl w:val="C19039E4"/>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6" w15:restartNumberingAfterBreak="0">
    <w:nsid w:val="4F5B12EA"/>
    <w:multiLevelType w:val="multilevel"/>
    <w:tmpl w:val="BB8C5E4C"/>
    <w:lvl w:ilvl="0">
      <w:start w:val="1"/>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661B73AC"/>
    <w:multiLevelType w:val="multilevel"/>
    <w:tmpl w:val="9D0413FC"/>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15:restartNumberingAfterBreak="0">
    <w:nsid w:val="6B283892"/>
    <w:multiLevelType w:val="multilevel"/>
    <w:tmpl w:val="D21AE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DB24A2"/>
    <w:multiLevelType w:val="multilevel"/>
    <w:tmpl w:val="3454D3D0"/>
    <w:lvl w:ilvl="0">
      <w:start w:val="1"/>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74E36946"/>
    <w:multiLevelType w:val="multilevel"/>
    <w:tmpl w:val="E8CEB6CC"/>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11" w15:restartNumberingAfterBreak="0">
    <w:nsid w:val="7CEC2C22"/>
    <w:multiLevelType w:val="multilevel"/>
    <w:tmpl w:val="A3520CE4"/>
    <w:lvl w:ilvl="0">
      <w:start w:val="5"/>
      <w:numFmt w:val="bullet"/>
      <w:lvlText w:val="❑"/>
      <w:lvlJc w:val="left"/>
      <w:pPr>
        <w:ind w:left="1083" w:hanging="375"/>
      </w:pPr>
      <w:rPr>
        <w:rFonts w:ascii="Noto Sans Symbols" w:eastAsia="Noto Sans Symbols" w:hAnsi="Noto Sans Symbols" w:cs="Noto Sans Symbols"/>
        <w:sz w:val="32"/>
        <w:szCs w:val="32"/>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0"/>
  </w:num>
  <w:num w:numId="4">
    <w:abstractNumId w:val="10"/>
  </w:num>
  <w:num w:numId="5">
    <w:abstractNumId w:val="1"/>
  </w:num>
  <w:num w:numId="6">
    <w:abstractNumId w:val="8"/>
  </w:num>
  <w:num w:numId="7">
    <w:abstractNumId w:val="6"/>
  </w:num>
  <w:num w:numId="8">
    <w:abstractNumId w:val="9"/>
  </w:num>
  <w:num w:numId="9">
    <w:abstractNumId w:val="4"/>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B2"/>
    <w:rsid w:val="00037D3A"/>
    <w:rsid w:val="00B20170"/>
    <w:rsid w:val="00EA7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86CF"/>
  <w15:docId w15:val="{99CC3FEB-75E6-4F58-A7FA-2911BDC8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Ondertitel">
    <w:name w:val="Subtitle"/>
    <w:basedOn w:val="Standaard"/>
    <w:next w:val="Standaard"/>
    <w:pPr>
      <w:keepNext/>
      <w:keepLines/>
      <w:pBdr>
        <w:top w:val="nil"/>
        <w:left w:val="nil"/>
        <w:bottom w:val="nil"/>
        <w:right w:val="nil"/>
        <w:between w:val="nil"/>
      </w:pBdr>
      <w:spacing w:after="320"/>
    </w:pPr>
    <w:rPr>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af5">
    <w:basedOn w:val="TableNormal3"/>
    <w:tblPr>
      <w:tblStyleRowBandSize w:val="1"/>
      <w:tblStyleColBandSize w:val="1"/>
      <w:tblCellMar>
        <w:top w:w="100" w:type="dxa"/>
        <w:left w:w="100" w:type="dxa"/>
        <w:bottom w:w="100" w:type="dxa"/>
        <w:right w:w="100" w:type="dxa"/>
      </w:tblCellMar>
    </w:tblPr>
  </w:style>
  <w:style w:type="table" w:customStyle="1" w:styleId="af6">
    <w:basedOn w:val="TableNormal3"/>
    <w:tblPr>
      <w:tblStyleRowBandSize w:val="1"/>
      <w:tblStyleColBandSize w:val="1"/>
      <w:tblCellMar>
        <w:top w:w="100" w:type="dxa"/>
        <w:left w:w="100" w:type="dxa"/>
        <w:bottom w:w="100" w:type="dxa"/>
        <w:right w:w="100" w:type="dxa"/>
      </w:tblCellMar>
    </w:tblPr>
  </w:style>
  <w:style w:type="table" w:customStyle="1" w:styleId="af7">
    <w:basedOn w:val="TableNormal3"/>
    <w:tblPr>
      <w:tblStyleRowBandSize w:val="1"/>
      <w:tblStyleColBandSize w:val="1"/>
      <w:tblCellMar>
        <w:top w:w="100" w:type="dxa"/>
        <w:left w:w="100" w:type="dxa"/>
        <w:bottom w:w="100" w:type="dxa"/>
        <w:right w:w="100" w:type="dxa"/>
      </w:tblCellMar>
    </w:tblPr>
  </w:style>
  <w:style w:type="table" w:customStyle="1" w:styleId="af8">
    <w:basedOn w:val="TableNormal3"/>
    <w:tblPr>
      <w:tblStyleRowBandSize w:val="1"/>
      <w:tblStyleColBandSize w:val="1"/>
      <w:tblCellMar>
        <w:top w:w="100" w:type="dxa"/>
        <w:left w:w="100" w:type="dxa"/>
        <w:bottom w:w="100" w:type="dxa"/>
        <w:right w:w="100"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top w:w="100" w:type="dxa"/>
        <w:left w:w="100" w:type="dxa"/>
        <w:bottom w:w="100" w:type="dxa"/>
        <w:right w:w="100"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table" w:customStyle="1" w:styleId="aff3">
    <w:basedOn w:val="TableNormal3"/>
    <w:tblPr>
      <w:tblStyleRowBandSize w:val="1"/>
      <w:tblStyleColBandSize w:val="1"/>
      <w:tblCellMar>
        <w:top w:w="100" w:type="dxa"/>
        <w:left w:w="100" w:type="dxa"/>
        <w:bottom w:w="100" w:type="dxa"/>
        <w:right w:w="100" w:type="dxa"/>
      </w:tblCellMar>
    </w:tblPr>
  </w:style>
  <w:style w:type="table" w:customStyle="1" w:styleId="aff4">
    <w:basedOn w:val="TableNormal3"/>
    <w:tblPr>
      <w:tblStyleRowBandSize w:val="1"/>
      <w:tblStyleColBandSize w:val="1"/>
      <w:tblCellMar>
        <w:top w:w="100" w:type="dxa"/>
        <w:left w:w="100" w:type="dxa"/>
        <w:bottom w:w="100" w:type="dxa"/>
        <w:right w:w="100" w:type="dxa"/>
      </w:tblCellMar>
    </w:tblPr>
  </w:style>
  <w:style w:type="table" w:customStyle="1" w:styleId="aff5">
    <w:basedOn w:val="TableNormal3"/>
    <w:tblPr>
      <w:tblStyleRowBandSize w:val="1"/>
      <w:tblStyleColBandSize w:val="1"/>
      <w:tblCellMar>
        <w:top w:w="100" w:type="dxa"/>
        <w:left w:w="100" w:type="dxa"/>
        <w:bottom w:w="100" w:type="dxa"/>
        <w:right w:w="100" w:type="dxa"/>
      </w:tblCellMar>
    </w:tblPr>
  </w:style>
  <w:style w:type="table" w:customStyle="1" w:styleId="aff6">
    <w:basedOn w:val="TableNormal3"/>
    <w:tblPr>
      <w:tblStyleRowBandSize w:val="1"/>
      <w:tblStyleColBandSize w:val="1"/>
      <w:tblCellMar>
        <w:top w:w="100" w:type="dxa"/>
        <w:left w:w="100" w:type="dxa"/>
        <w:bottom w:w="100" w:type="dxa"/>
        <w:right w:w="100" w:type="dxa"/>
      </w:tblCellMar>
    </w:tblPr>
  </w:style>
  <w:style w:type="table" w:customStyle="1" w:styleId="aff7">
    <w:basedOn w:val="TableNormal3"/>
    <w:tblPr>
      <w:tblStyleRowBandSize w:val="1"/>
      <w:tblStyleColBandSize w:val="1"/>
      <w:tblCellMar>
        <w:top w:w="100" w:type="dxa"/>
        <w:left w:w="100" w:type="dxa"/>
        <w:bottom w:w="100" w:type="dxa"/>
        <w:right w:w="100" w:type="dxa"/>
      </w:tblCellMar>
    </w:tblPr>
  </w:style>
  <w:style w:type="table" w:customStyle="1" w:styleId="aff8">
    <w:basedOn w:val="TableNormal3"/>
    <w:tblPr>
      <w:tblStyleRowBandSize w:val="1"/>
      <w:tblStyleColBandSize w:val="1"/>
      <w:tblCellMar>
        <w:top w:w="100" w:type="dxa"/>
        <w:left w:w="100" w:type="dxa"/>
        <w:bottom w:w="100" w:type="dxa"/>
        <w:right w:w="100" w:type="dxa"/>
      </w:tblCellMar>
    </w:tblPr>
  </w:style>
  <w:style w:type="table" w:customStyle="1" w:styleId="aff9">
    <w:basedOn w:val="TableNormal3"/>
    <w:tblPr>
      <w:tblStyleRowBandSize w:val="1"/>
      <w:tblStyleColBandSize w:val="1"/>
      <w:tblCellMar>
        <w:top w:w="100" w:type="dxa"/>
        <w:left w:w="100" w:type="dxa"/>
        <w:bottom w:w="100" w:type="dxa"/>
        <w:right w:w="100" w:type="dxa"/>
      </w:tblCellMar>
    </w:tblPr>
  </w:style>
  <w:style w:type="table" w:customStyle="1" w:styleId="affa">
    <w:basedOn w:val="TableNormal3"/>
    <w:tblPr>
      <w:tblStyleRowBandSize w:val="1"/>
      <w:tblStyleColBandSize w:val="1"/>
      <w:tblCellMar>
        <w:top w:w="100" w:type="dxa"/>
        <w:left w:w="100" w:type="dxa"/>
        <w:bottom w:w="100" w:type="dxa"/>
        <w:right w:w="100"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tblPr>
      <w:tblStyleRowBandSize w:val="1"/>
      <w:tblStyleColBandSize w:val="1"/>
      <w:tblCellMar>
        <w:top w:w="100" w:type="dxa"/>
        <w:left w:w="100" w:type="dxa"/>
        <w:bottom w:w="100" w:type="dxa"/>
        <w:right w:w="10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table" w:customStyle="1" w:styleId="afff">
    <w:basedOn w:val="TableNormal3"/>
    <w:tblPr>
      <w:tblStyleRowBandSize w:val="1"/>
      <w:tblStyleColBandSize w:val="1"/>
      <w:tblCellMar>
        <w:top w:w="100" w:type="dxa"/>
        <w:left w:w="100" w:type="dxa"/>
        <w:bottom w:w="100" w:type="dxa"/>
        <w:right w:w="100" w:type="dxa"/>
      </w:tblCellMar>
    </w:tblPr>
  </w:style>
  <w:style w:type="table" w:customStyle="1" w:styleId="afff0">
    <w:basedOn w:val="TableNormal3"/>
    <w:tblPr>
      <w:tblStyleRowBandSize w:val="1"/>
      <w:tblStyleColBandSize w:val="1"/>
      <w:tblCellMar>
        <w:top w:w="100" w:type="dxa"/>
        <w:left w:w="100" w:type="dxa"/>
        <w:bottom w:w="100" w:type="dxa"/>
        <w:right w:w="100" w:type="dxa"/>
      </w:tblCellMar>
    </w:tblPr>
  </w:style>
  <w:style w:type="table" w:customStyle="1" w:styleId="afff1">
    <w:basedOn w:val="TableNormal3"/>
    <w:tblPr>
      <w:tblStyleRowBandSize w:val="1"/>
      <w:tblStyleColBandSize w:val="1"/>
      <w:tblCellMar>
        <w:top w:w="100" w:type="dxa"/>
        <w:left w:w="100" w:type="dxa"/>
        <w:bottom w:w="100" w:type="dxa"/>
        <w:right w:w="100" w:type="dxa"/>
      </w:tblCellMar>
    </w:tblPr>
  </w:style>
  <w:style w:type="table" w:customStyle="1" w:styleId="afff2">
    <w:basedOn w:val="TableNormal3"/>
    <w:tblPr>
      <w:tblStyleRowBandSize w:val="1"/>
      <w:tblStyleColBandSize w:val="1"/>
      <w:tblCellMar>
        <w:top w:w="100" w:type="dxa"/>
        <w:left w:w="100" w:type="dxa"/>
        <w:bottom w:w="100" w:type="dxa"/>
        <w:right w:w="100"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tblPr>
      <w:tblStyleRowBandSize w:val="1"/>
      <w:tblStyleColBandSize w:val="1"/>
      <w:tblCellMar>
        <w:top w:w="100" w:type="dxa"/>
        <w:left w:w="100" w:type="dxa"/>
        <w:bottom w:w="100" w:type="dxa"/>
        <w:right w:w="100" w:type="dxa"/>
      </w:tblCellMar>
    </w:tblPr>
  </w:style>
  <w:style w:type="table" w:customStyle="1" w:styleId="afffa">
    <w:basedOn w:val="TableNormal3"/>
    <w:tblPr>
      <w:tblStyleRowBandSize w:val="1"/>
      <w:tblStyleColBandSize w:val="1"/>
      <w:tblCellMar>
        <w:top w:w="100" w:type="dxa"/>
        <w:left w:w="100" w:type="dxa"/>
        <w:bottom w:w="100" w:type="dxa"/>
        <w:right w:w="100" w:type="dxa"/>
      </w:tblCellMar>
    </w:tblPr>
  </w:style>
  <w:style w:type="table" w:customStyle="1" w:styleId="afffb">
    <w:basedOn w:val="TableNormal3"/>
    <w:tblPr>
      <w:tblStyleRowBandSize w:val="1"/>
      <w:tblStyleColBandSize w:val="1"/>
      <w:tblCellMar>
        <w:top w:w="100" w:type="dxa"/>
        <w:left w:w="100" w:type="dxa"/>
        <w:bottom w:w="100" w:type="dxa"/>
        <w:right w:w="100" w:type="dxa"/>
      </w:tblCellMar>
    </w:tblPr>
  </w:style>
  <w:style w:type="table" w:customStyle="1" w:styleId="afffc">
    <w:basedOn w:val="TableNormal3"/>
    <w:tblPr>
      <w:tblStyleRowBandSize w:val="1"/>
      <w:tblStyleColBandSize w:val="1"/>
      <w:tblCellMar>
        <w:top w:w="100" w:type="dxa"/>
        <w:left w:w="100" w:type="dxa"/>
        <w:bottom w:w="100" w:type="dxa"/>
        <w:right w:w="100" w:type="dxa"/>
      </w:tblCellMar>
    </w:tblPr>
  </w:style>
  <w:style w:type="table" w:customStyle="1" w:styleId="afffd">
    <w:basedOn w:val="TableNormal3"/>
    <w:tblPr>
      <w:tblStyleRowBandSize w:val="1"/>
      <w:tblStyleColBandSize w:val="1"/>
      <w:tblCellMar>
        <w:top w:w="100" w:type="dxa"/>
        <w:left w:w="100" w:type="dxa"/>
        <w:bottom w:w="100" w:type="dxa"/>
        <w:right w:w="100" w:type="dxa"/>
      </w:tblCellMar>
    </w:tblPr>
  </w:style>
  <w:style w:type="table" w:customStyle="1" w:styleId="afffe">
    <w:basedOn w:val="TableNormal3"/>
    <w:tblPr>
      <w:tblStyleRowBandSize w:val="1"/>
      <w:tblStyleColBandSize w:val="1"/>
      <w:tblCellMar>
        <w:top w:w="100" w:type="dxa"/>
        <w:left w:w="100" w:type="dxa"/>
        <w:bottom w:w="100" w:type="dxa"/>
        <w:right w:w="100" w:type="dxa"/>
      </w:tblCellMar>
    </w:tblPr>
  </w:style>
  <w:style w:type="table" w:customStyle="1" w:styleId="affff">
    <w:basedOn w:val="TableNormal3"/>
    <w:tblPr>
      <w:tblStyleRowBandSize w:val="1"/>
      <w:tblStyleColBandSize w:val="1"/>
      <w:tblCellMar>
        <w:top w:w="100" w:type="dxa"/>
        <w:left w:w="100" w:type="dxa"/>
        <w:bottom w:w="100" w:type="dxa"/>
        <w:right w:w="100" w:type="dxa"/>
      </w:tblCellMar>
    </w:tblPr>
  </w:style>
  <w:style w:type="table" w:customStyle="1" w:styleId="affff0">
    <w:basedOn w:val="TableNormal3"/>
    <w:tblPr>
      <w:tblStyleRowBandSize w:val="1"/>
      <w:tblStyleColBandSize w:val="1"/>
      <w:tblCellMar>
        <w:top w:w="100" w:type="dxa"/>
        <w:left w:w="100" w:type="dxa"/>
        <w:bottom w:w="100" w:type="dxa"/>
        <w:right w:w="100" w:type="dxa"/>
      </w:tblCellMar>
    </w:tblPr>
  </w:style>
  <w:style w:type="table" w:customStyle="1" w:styleId="affff1">
    <w:basedOn w:val="TableNormal3"/>
    <w:tblPr>
      <w:tblStyleRowBandSize w:val="1"/>
      <w:tblStyleColBandSize w:val="1"/>
      <w:tblCellMar>
        <w:top w:w="100" w:type="dxa"/>
        <w:left w:w="100" w:type="dxa"/>
        <w:bottom w:w="100" w:type="dxa"/>
        <w:right w:w="100" w:type="dxa"/>
      </w:tblCellMar>
    </w:tblPr>
  </w:style>
  <w:style w:type="table" w:customStyle="1" w:styleId="affff2">
    <w:basedOn w:val="TableNormal3"/>
    <w:tblPr>
      <w:tblStyleRowBandSize w:val="1"/>
      <w:tblStyleColBandSize w:val="1"/>
      <w:tblCellMar>
        <w:top w:w="100" w:type="dxa"/>
        <w:left w:w="100" w:type="dxa"/>
        <w:bottom w:w="100" w:type="dxa"/>
        <w:right w:w="100" w:type="dxa"/>
      </w:tblCellMar>
    </w:tblPr>
  </w:style>
  <w:style w:type="table" w:customStyle="1" w:styleId="affff3">
    <w:basedOn w:val="TableNormal3"/>
    <w:tblPr>
      <w:tblStyleRowBandSize w:val="1"/>
      <w:tblStyleColBandSize w:val="1"/>
      <w:tblCellMar>
        <w:top w:w="100" w:type="dxa"/>
        <w:left w:w="100" w:type="dxa"/>
        <w:bottom w:w="100" w:type="dxa"/>
        <w:right w:w="100" w:type="dxa"/>
      </w:tblCellMar>
    </w:tblPr>
  </w:style>
  <w:style w:type="table" w:customStyle="1" w:styleId="affff4">
    <w:basedOn w:val="TableNormal3"/>
    <w:tblPr>
      <w:tblStyleRowBandSize w:val="1"/>
      <w:tblStyleColBandSize w:val="1"/>
      <w:tblCellMar>
        <w:top w:w="100" w:type="dxa"/>
        <w:left w:w="100" w:type="dxa"/>
        <w:bottom w:w="100" w:type="dxa"/>
        <w:right w:w="100" w:type="dxa"/>
      </w:tblCellMar>
    </w:tblPr>
  </w:style>
  <w:style w:type="table" w:customStyle="1" w:styleId="affff5">
    <w:basedOn w:val="TableNormal3"/>
    <w:tblPr>
      <w:tblStyleRowBandSize w:val="1"/>
      <w:tblStyleColBandSize w:val="1"/>
      <w:tblCellMar>
        <w:top w:w="100" w:type="dxa"/>
        <w:left w:w="100" w:type="dxa"/>
        <w:bottom w:w="100" w:type="dxa"/>
        <w:right w:w="100" w:type="dxa"/>
      </w:tblCellMar>
    </w:tblPr>
  </w:style>
  <w:style w:type="table" w:customStyle="1" w:styleId="affff6">
    <w:basedOn w:val="TableNormal3"/>
    <w:tblPr>
      <w:tblStyleRowBandSize w:val="1"/>
      <w:tblStyleColBandSize w:val="1"/>
      <w:tblCellMar>
        <w:top w:w="100" w:type="dxa"/>
        <w:left w:w="100" w:type="dxa"/>
        <w:bottom w:w="100" w:type="dxa"/>
        <w:right w:w="100" w:type="dxa"/>
      </w:tblCellMar>
    </w:tblPr>
  </w:style>
  <w:style w:type="table" w:customStyle="1" w:styleId="affff7">
    <w:basedOn w:val="TableNormal3"/>
    <w:tblPr>
      <w:tblStyleRowBandSize w:val="1"/>
      <w:tblStyleColBandSize w:val="1"/>
      <w:tblCellMar>
        <w:top w:w="100" w:type="dxa"/>
        <w:left w:w="100" w:type="dxa"/>
        <w:bottom w:w="100" w:type="dxa"/>
        <w:right w:w="100" w:type="dxa"/>
      </w:tblCellMar>
    </w:tblPr>
  </w:style>
  <w:style w:type="table" w:customStyle="1" w:styleId="affff8">
    <w:basedOn w:val="TableNormal3"/>
    <w:tblPr>
      <w:tblStyleRowBandSize w:val="1"/>
      <w:tblStyleColBandSize w:val="1"/>
      <w:tblCellMar>
        <w:top w:w="100" w:type="dxa"/>
        <w:left w:w="100" w:type="dxa"/>
        <w:bottom w:w="100" w:type="dxa"/>
        <w:right w:w="100" w:type="dxa"/>
      </w:tblCellMar>
    </w:tblPr>
  </w:style>
  <w:style w:type="table" w:customStyle="1" w:styleId="affff9">
    <w:basedOn w:val="TableNormal3"/>
    <w:tblPr>
      <w:tblStyleRowBandSize w:val="1"/>
      <w:tblStyleColBandSize w:val="1"/>
      <w:tblCellMar>
        <w:top w:w="100" w:type="dxa"/>
        <w:left w:w="100" w:type="dxa"/>
        <w:bottom w:w="100" w:type="dxa"/>
        <w:right w:w="100" w:type="dxa"/>
      </w:tblCellMar>
    </w:tblPr>
  </w:style>
  <w:style w:type="table" w:customStyle="1" w:styleId="affffa">
    <w:basedOn w:val="TableNormal3"/>
    <w:tblPr>
      <w:tblStyleRowBandSize w:val="1"/>
      <w:tblStyleColBandSize w:val="1"/>
      <w:tblCellMar>
        <w:top w:w="100" w:type="dxa"/>
        <w:left w:w="100" w:type="dxa"/>
        <w:bottom w:w="100" w:type="dxa"/>
        <w:right w:w="100" w:type="dxa"/>
      </w:tblCellMar>
    </w:tblPr>
  </w:style>
  <w:style w:type="table" w:customStyle="1" w:styleId="affffb">
    <w:basedOn w:val="TableNormal3"/>
    <w:tblPr>
      <w:tblStyleRowBandSize w:val="1"/>
      <w:tblStyleColBandSize w:val="1"/>
      <w:tblCellMar>
        <w:top w:w="100" w:type="dxa"/>
        <w:left w:w="100" w:type="dxa"/>
        <w:bottom w:w="100" w:type="dxa"/>
        <w:right w:w="100" w:type="dxa"/>
      </w:tblCellMar>
    </w:tblPr>
  </w:style>
  <w:style w:type="table" w:customStyle="1" w:styleId="affffc">
    <w:basedOn w:val="TableNormal3"/>
    <w:tblPr>
      <w:tblStyleRowBandSize w:val="1"/>
      <w:tblStyleColBandSize w:val="1"/>
      <w:tblCellMar>
        <w:top w:w="100" w:type="dxa"/>
        <w:left w:w="100" w:type="dxa"/>
        <w:bottom w:w="100" w:type="dxa"/>
        <w:right w:w="100" w:type="dxa"/>
      </w:tblCellMar>
    </w:tblPr>
  </w:style>
  <w:style w:type="table" w:customStyle="1" w:styleId="affffd">
    <w:basedOn w:val="TableNormal3"/>
    <w:tblPr>
      <w:tblStyleRowBandSize w:val="1"/>
      <w:tblStyleColBandSize w:val="1"/>
      <w:tblCellMar>
        <w:top w:w="100" w:type="dxa"/>
        <w:left w:w="100" w:type="dxa"/>
        <w:bottom w:w="100" w:type="dxa"/>
        <w:right w:w="100" w:type="dxa"/>
      </w:tblCellMar>
    </w:tblPr>
  </w:style>
  <w:style w:type="table" w:customStyle="1" w:styleId="affffe">
    <w:basedOn w:val="TableNormal3"/>
    <w:tblPr>
      <w:tblStyleRowBandSize w:val="1"/>
      <w:tblStyleColBandSize w:val="1"/>
      <w:tblCellMar>
        <w:top w:w="100" w:type="dxa"/>
        <w:left w:w="100" w:type="dxa"/>
        <w:bottom w:w="100" w:type="dxa"/>
        <w:right w:w="100" w:type="dxa"/>
      </w:tblCellMar>
    </w:tblPr>
  </w:style>
  <w:style w:type="table" w:customStyle="1" w:styleId="afffff">
    <w:basedOn w:val="TableNormal3"/>
    <w:tblPr>
      <w:tblStyleRowBandSize w:val="1"/>
      <w:tblStyleColBandSize w:val="1"/>
      <w:tblCellMar>
        <w:top w:w="100" w:type="dxa"/>
        <w:left w:w="100" w:type="dxa"/>
        <w:bottom w:w="100" w:type="dxa"/>
        <w:right w:w="100" w:type="dxa"/>
      </w:tblCellMar>
    </w:tblPr>
  </w:style>
  <w:style w:type="table" w:customStyle="1" w:styleId="afffff0">
    <w:basedOn w:val="TableNormal3"/>
    <w:tblPr>
      <w:tblStyleRowBandSize w:val="1"/>
      <w:tblStyleColBandSize w:val="1"/>
      <w:tblCellMar>
        <w:top w:w="100" w:type="dxa"/>
        <w:left w:w="100" w:type="dxa"/>
        <w:bottom w:w="100" w:type="dxa"/>
        <w:right w:w="100" w:type="dxa"/>
      </w:tblCellMar>
    </w:tblPr>
  </w:style>
  <w:style w:type="table" w:customStyle="1" w:styleId="afffff1">
    <w:basedOn w:val="TableNormal3"/>
    <w:tblPr>
      <w:tblStyleRowBandSize w:val="1"/>
      <w:tblStyleColBandSize w:val="1"/>
      <w:tblCellMar>
        <w:top w:w="100" w:type="dxa"/>
        <w:left w:w="100" w:type="dxa"/>
        <w:bottom w:w="100" w:type="dxa"/>
        <w:right w:w="100" w:type="dxa"/>
      </w:tblCellMar>
    </w:tblPr>
  </w:style>
  <w:style w:type="table" w:customStyle="1" w:styleId="afffff2">
    <w:basedOn w:val="TableNormal3"/>
    <w:tblPr>
      <w:tblStyleRowBandSize w:val="1"/>
      <w:tblStyleColBandSize w:val="1"/>
      <w:tblCellMar>
        <w:top w:w="100" w:type="dxa"/>
        <w:left w:w="100" w:type="dxa"/>
        <w:bottom w:w="100" w:type="dxa"/>
        <w:right w:w="100" w:type="dxa"/>
      </w:tblCellMar>
    </w:tblPr>
  </w:style>
  <w:style w:type="table" w:customStyle="1" w:styleId="afffff3">
    <w:basedOn w:val="TableNormal3"/>
    <w:tblPr>
      <w:tblStyleRowBandSize w:val="1"/>
      <w:tblStyleColBandSize w:val="1"/>
      <w:tblCellMar>
        <w:top w:w="100" w:type="dxa"/>
        <w:left w:w="100" w:type="dxa"/>
        <w:bottom w:w="100" w:type="dxa"/>
        <w:right w:w="100" w:type="dxa"/>
      </w:tblCellMar>
    </w:tblPr>
  </w:style>
  <w:style w:type="table" w:customStyle="1" w:styleId="afffff4">
    <w:basedOn w:val="TableNormal3"/>
    <w:tblPr>
      <w:tblStyleRowBandSize w:val="1"/>
      <w:tblStyleColBandSize w:val="1"/>
      <w:tblCellMar>
        <w:top w:w="100" w:type="dxa"/>
        <w:left w:w="100" w:type="dxa"/>
        <w:bottom w:w="100" w:type="dxa"/>
        <w:right w:w="100" w:type="dxa"/>
      </w:tblCellMar>
    </w:tblPr>
  </w:style>
  <w:style w:type="table" w:customStyle="1" w:styleId="afffff5">
    <w:basedOn w:val="TableNormal3"/>
    <w:tblPr>
      <w:tblStyleRowBandSize w:val="1"/>
      <w:tblStyleColBandSize w:val="1"/>
      <w:tblCellMar>
        <w:top w:w="100" w:type="dxa"/>
        <w:left w:w="100" w:type="dxa"/>
        <w:bottom w:w="100" w:type="dxa"/>
        <w:right w:w="100" w:type="dxa"/>
      </w:tblCellMar>
    </w:tblPr>
  </w:style>
  <w:style w:type="character" w:styleId="Verwijzingopmerking">
    <w:name w:val="annotation referenc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sz w:val="20"/>
      <w:szCs w:val="2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link w:val="Tekstopmerking"/>
    <w:uiPriority w:val="99"/>
    <w:semiHidden/>
    <w:rPr>
      <w:sz w:val="20"/>
      <w:szCs w:val="20"/>
    </w:rPr>
  </w:style>
  <w:style w:type="table" w:customStyle="1" w:styleId="afffff6">
    <w:basedOn w:val="TableNormal3"/>
    <w:tblPr>
      <w:tblStyleRowBandSize w:val="1"/>
      <w:tblStyleColBandSize w:val="1"/>
      <w:tblCellMar>
        <w:top w:w="100" w:type="dxa"/>
        <w:left w:w="100" w:type="dxa"/>
        <w:bottom w:w="100" w:type="dxa"/>
        <w:right w:w="100" w:type="dxa"/>
      </w:tblCellMar>
    </w:tblPr>
  </w:style>
  <w:style w:type="table" w:customStyle="1" w:styleId="afffff7">
    <w:basedOn w:val="TableNormal3"/>
    <w:tblPr>
      <w:tblStyleRowBandSize w:val="1"/>
      <w:tblStyleColBandSize w:val="1"/>
      <w:tblCellMar>
        <w:top w:w="100" w:type="dxa"/>
        <w:left w:w="100" w:type="dxa"/>
        <w:bottom w:w="100" w:type="dxa"/>
        <w:right w:w="100" w:type="dxa"/>
      </w:tblCellMar>
    </w:tblPr>
  </w:style>
  <w:style w:type="table" w:customStyle="1" w:styleId="afffff8">
    <w:basedOn w:val="TableNormal3"/>
    <w:tblPr>
      <w:tblStyleRowBandSize w:val="1"/>
      <w:tblStyleColBandSize w:val="1"/>
      <w:tblCellMar>
        <w:top w:w="100" w:type="dxa"/>
        <w:left w:w="100" w:type="dxa"/>
        <w:bottom w:w="100" w:type="dxa"/>
        <w:right w:w="100" w:type="dxa"/>
      </w:tblCellMar>
    </w:tblPr>
  </w:style>
  <w:style w:type="table" w:customStyle="1" w:styleId="afffff9">
    <w:basedOn w:val="TableNormal3"/>
    <w:tblPr>
      <w:tblStyleRowBandSize w:val="1"/>
      <w:tblStyleColBandSize w:val="1"/>
      <w:tblCellMar>
        <w:top w:w="100" w:type="dxa"/>
        <w:left w:w="100" w:type="dxa"/>
        <w:bottom w:w="100" w:type="dxa"/>
        <w:right w:w="100" w:type="dxa"/>
      </w:tblCellMar>
    </w:tblPr>
  </w:style>
  <w:style w:type="table" w:customStyle="1" w:styleId="afffffa">
    <w:basedOn w:val="TableNormal3"/>
    <w:tblPr>
      <w:tblStyleRowBandSize w:val="1"/>
      <w:tblStyleColBandSize w:val="1"/>
      <w:tblCellMar>
        <w:top w:w="100" w:type="dxa"/>
        <w:left w:w="100" w:type="dxa"/>
        <w:bottom w:w="100" w:type="dxa"/>
        <w:right w:w="100" w:type="dxa"/>
      </w:tblCellMar>
    </w:tblPr>
  </w:style>
  <w:style w:type="table" w:customStyle="1" w:styleId="afffffb">
    <w:basedOn w:val="TableNormal3"/>
    <w:tblPr>
      <w:tblStyleRowBandSize w:val="1"/>
      <w:tblStyleColBandSize w:val="1"/>
      <w:tblCellMar>
        <w:top w:w="100" w:type="dxa"/>
        <w:left w:w="100" w:type="dxa"/>
        <w:bottom w:w="100" w:type="dxa"/>
        <w:right w:w="100" w:type="dxa"/>
      </w:tblCellMar>
    </w:tblPr>
  </w:style>
  <w:style w:type="table" w:customStyle="1" w:styleId="afffffc">
    <w:basedOn w:val="TableNormal3"/>
    <w:tblPr>
      <w:tblStyleRowBandSize w:val="1"/>
      <w:tblStyleColBandSize w:val="1"/>
      <w:tblCellMar>
        <w:top w:w="100" w:type="dxa"/>
        <w:left w:w="100" w:type="dxa"/>
        <w:bottom w:w="100" w:type="dxa"/>
        <w:right w:w="100" w:type="dxa"/>
      </w:tblCellMar>
    </w:tblPr>
  </w:style>
  <w:style w:type="table" w:customStyle="1" w:styleId="afffffd">
    <w:basedOn w:val="TableNormal3"/>
    <w:tblPr>
      <w:tblStyleRowBandSize w:val="1"/>
      <w:tblStyleColBandSize w:val="1"/>
      <w:tblCellMar>
        <w:top w:w="100" w:type="dxa"/>
        <w:left w:w="100" w:type="dxa"/>
        <w:bottom w:w="100" w:type="dxa"/>
        <w:right w:w="100" w:type="dxa"/>
      </w:tblCellMar>
    </w:tblPr>
  </w:style>
  <w:style w:type="table" w:customStyle="1" w:styleId="afffffe">
    <w:basedOn w:val="TableNormal3"/>
    <w:tblPr>
      <w:tblStyleRowBandSize w:val="1"/>
      <w:tblStyleColBandSize w:val="1"/>
      <w:tblCellMar>
        <w:top w:w="100" w:type="dxa"/>
        <w:left w:w="100" w:type="dxa"/>
        <w:bottom w:w="100" w:type="dxa"/>
        <w:right w:w="100" w:type="dxa"/>
      </w:tblCellMar>
    </w:tblPr>
  </w:style>
  <w:style w:type="table" w:customStyle="1" w:styleId="affffff">
    <w:basedOn w:val="TableNormal3"/>
    <w:tblPr>
      <w:tblStyleRowBandSize w:val="1"/>
      <w:tblStyleColBandSize w:val="1"/>
      <w:tblCellMar>
        <w:top w:w="100" w:type="dxa"/>
        <w:left w:w="100" w:type="dxa"/>
        <w:bottom w:w="100" w:type="dxa"/>
        <w:right w:w="100" w:type="dxa"/>
      </w:tblCellMar>
    </w:tblPr>
  </w:style>
  <w:style w:type="table" w:customStyle="1" w:styleId="affffff0">
    <w:basedOn w:val="TableNormal3"/>
    <w:tblPr>
      <w:tblStyleRowBandSize w:val="1"/>
      <w:tblStyleColBandSize w:val="1"/>
      <w:tblCellMar>
        <w:top w:w="100" w:type="dxa"/>
        <w:left w:w="100" w:type="dxa"/>
        <w:bottom w:w="100" w:type="dxa"/>
        <w:right w:w="100" w:type="dxa"/>
      </w:tblCellMar>
    </w:tblPr>
  </w:style>
  <w:style w:type="table" w:customStyle="1" w:styleId="affffff1">
    <w:basedOn w:val="TableNormal3"/>
    <w:tblPr>
      <w:tblStyleRowBandSize w:val="1"/>
      <w:tblStyleColBandSize w:val="1"/>
      <w:tblCellMar>
        <w:top w:w="100" w:type="dxa"/>
        <w:left w:w="100" w:type="dxa"/>
        <w:bottom w:w="100" w:type="dxa"/>
        <w:right w:w="100" w:type="dxa"/>
      </w:tblCellMar>
    </w:tblPr>
  </w:style>
  <w:style w:type="table" w:customStyle="1" w:styleId="affffff2">
    <w:basedOn w:val="TableNormal3"/>
    <w:tblPr>
      <w:tblStyleRowBandSize w:val="1"/>
      <w:tblStyleColBandSize w:val="1"/>
      <w:tblCellMar>
        <w:top w:w="100" w:type="dxa"/>
        <w:left w:w="100" w:type="dxa"/>
        <w:bottom w:w="100" w:type="dxa"/>
        <w:right w:w="100" w:type="dxa"/>
      </w:tblCellMar>
    </w:tblPr>
  </w:style>
  <w:style w:type="table" w:customStyle="1" w:styleId="affffff3">
    <w:basedOn w:val="TableNormal3"/>
    <w:tblPr>
      <w:tblStyleRowBandSize w:val="1"/>
      <w:tblStyleColBandSize w:val="1"/>
      <w:tblCellMar>
        <w:top w:w="100" w:type="dxa"/>
        <w:left w:w="100" w:type="dxa"/>
        <w:bottom w:w="100" w:type="dxa"/>
        <w:right w:w="100" w:type="dxa"/>
      </w:tblCellMar>
    </w:tblPr>
  </w:style>
  <w:style w:type="table" w:customStyle="1" w:styleId="affffff4">
    <w:basedOn w:val="TableNormal3"/>
    <w:tblPr>
      <w:tblStyleRowBandSize w:val="1"/>
      <w:tblStyleColBandSize w:val="1"/>
      <w:tblCellMar>
        <w:top w:w="100" w:type="dxa"/>
        <w:left w:w="100" w:type="dxa"/>
        <w:bottom w:w="100" w:type="dxa"/>
        <w:right w:w="100" w:type="dxa"/>
      </w:tblCellMar>
    </w:tblPr>
  </w:style>
  <w:style w:type="table" w:customStyle="1" w:styleId="affffff5">
    <w:basedOn w:val="TableNormal3"/>
    <w:tblPr>
      <w:tblStyleRowBandSize w:val="1"/>
      <w:tblStyleColBandSize w:val="1"/>
      <w:tblCellMar>
        <w:top w:w="100" w:type="dxa"/>
        <w:left w:w="100" w:type="dxa"/>
        <w:bottom w:w="100" w:type="dxa"/>
        <w:right w:w="100" w:type="dxa"/>
      </w:tblCellMar>
    </w:tblPr>
  </w:style>
  <w:style w:type="table" w:customStyle="1" w:styleId="affffff6">
    <w:basedOn w:val="TableNormal3"/>
    <w:tblPr>
      <w:tblStyleRowBandSize w:val="1"/>
      <w:tblStyleColBandSize w:val="1"/>
      <w:tblCellMar>
        <w:top w:w="100" w:type="dxa"/>
        <w:left w:w="100" w:type="dxa"/>
        <w:bottom w:w="100" w:type="dxa"/>
        <w:right w:w="100" w:type="dxa"/>
      </w:tblCellMar>
    </w:tblPr>
  </w:style>
  <w:style w:type="table" w:customStyle="1" w:styleId="affffff7">
    <w:basedOn w:val="TableNormal3"/>
    <w:tblPr>
      <w:tblStyleRowBandSize w:val="1"/>
      <w:tblStyleColBandSize w:val="1"/>
      <w:tblCellMar>
        <w:top w:w="100" w:type="dxa"/>
        <w:left w:w="100" w:type="dxa"/>
        <w:bottom w:w="100" w:type="dxa"/>
        <w:right w:w="100" w:type="dxa"/>
      </w:tblCellMar>
    </w:tblPr>
  </w:style>
  <w:style w:type="table" w:customStyle="1" w:styleId="affffff8">
    <w:basedOn w:val="TableNormal3"/>
    <w:tblPr>
      <w:tblStyleRowBandSize w:val="1"/>
      <w:tblStyleColBandSize w:val="1"/>
      <w:tblCellMar>
        <w:top w:w="100" w:type="dxa"/>
        <w:left w:w="100" w:type="dxa"/>
        <w:bottom w:w="100" w:type="dxa"/>
        <w:right w:w="100" w:type="dxa"/>
      </w:tblCellMar>
    </w:tblPr>
  </w:style>
  <w:style w:type="table" w:customStyle="1" w:styleId="affffff9">
    <w:basedOn w:val="TableNormal3"/>
    <w:tblPr>
      <w:tblStyleRowBandSize w:val="1"/>
      <w:tblStyleColBandSize w:val="1"/>
      <w:tblCellMar>
        <w:top w:w="100" w:type="dxa"/>
        <w:left w:w="100" w:type="dxa"/>
        <w:bottom w:w="100" w:type="dxa"/>
        <w:right w:w="100" w:type="dxa"/>
      </w:tblCellMar>
    </w:tblPr>
  </w:style>
  <w:style w:type="table" w:customStyle="1" w:styleId="affffffa">
    <w:basedOn w:val="TableNormal3"/>
    <w:tblPr>
      <w:tblStyleRowBandSize w:val="1"/>
      <w:tblStyleColBandSize w:val="1"/>
      <w:tblCellMar>
        <w:top w:w="100" w:type="dxa"/>
        <w:left w:w="100" w:type="dxa"/>
        <w:bottom w:w="100" w:type="dxa"/>
        <w:right w:w="100" w:type="dxa"/>
      </w:tblCellMar>
    </w:tblPr>
  </w:style>
  <w:style w:type="table" w:customStyle="1" w:styleId="affffffb">
    <w:basedOn w:val="TableNormal3"/>
    <w:tblPr>
      <w:tblStyleRowBandSize w:val="1"/>
      <w:tblStyleColBandSize w:val="1"/>
      <w:tblCellMar>
        <w:top w:w="100" w:type="dxa"/>
        <w:left w:w="100" w:type="dxa"/>
        <w:bottom w:w="100" w:type="dxa"/>
        <w:right w:w="100" w:type="dxa"/>
      </w:tblCellMar>
    </w:tblPr>
  </w:style>
  <w:style w:type="table" w:customStyle="1" w:styleId="affffffc">
    <w:basedOn w:val="TableNormal3"/>
    <w:tblPr>
      <w:tblStyleRowBandSize w:val="1"/>
      <w:tblStyleColBandSize w:val="1"/>
      <w:tblCellMar>
        <w:top w:w="100" w:type="dxa"/>
        <w:left w:w="100" w:type="dxa"/>
        <w:bottom w:w="100" w:type="dxa"/>
        <w:right w:w="100" w:type="dxa"/>
      </w:tblCellMar>
    </w:tblPr>
  </w:style>
  <w:style w:type="table" w:customStyle="1" w:styleId="affffffd">
    <w:basedOn w:val="TableNormal3"/>
    <w:tblPr>
      <w:tblStyleRowBandSize w:val="1"/>
      <w:tblStyleColBandSize w:val="1"/>
      <w:tblCellMar>
        <w:top w:w="100" w:type="dxa"/>
        <w:left w:w="100" w:type="dxa"/>
        <w:bottom w:w="100" w:type="dxa"/>
        <w:right w:w="100" w:type="dxa"/>
      </w:tblCellMar>
    </w:tblPr>
  </w:style>
  <w:style w:type="table" w:customStyle="1" w:styleId="affffffe">
    <w:basedOn w:val="TableNormal3"/>
    <w:tblPr>
      <w:tblStyleRowBandSize w:val="1"/>
      <w:tblStyleColBandSize w:val="1"/>
      <w:tblCellMar>
        <w:top w:w="100" w:type="dxa"/>
        <w:left w:w="100" w:type="dxa"/>
        <w:bottom w:w="100" w:type="dxa"/>
        <w:right w:w="100" w:type="dxa"/>
      </w:tblCellMar>
    </w:tblPr>
  </w:style>
  <w:style w:type="table" w:customStyle="1" w:styleId="afffffff">
    <w:basedOn w:val="TableNormal3"/>
    <w:tblPr>
      <w:tblStyleRowBandSize w:val="1"/>
      <w:tblStyleColBandSize w:val="1"/>
      <w:tblCellMar>
        <w:top w:w="100" w:type="dxa"/>
        <w:left w:w="100" w:type="dxa"/>
        <w:bottom w:w="100" w:type="dxa"/>
        <w:right w:w="100" w:type="dxa"/>
      </w:tblCellMar>
    </w:tblPr>
  </w:style>
  <w:style w:type="table" w:customStyle="1" w:styleId="afffffff0">
    <w:basedOn w:val="TableNormal3"/>
    <w:tblPr>
      <w:tblStyleRowBandSize w:val="1"/>
      <w:tblStyleColBandSize w:val="1"/>
      <w:tblCellMar>
        <w:top w:w="100" w:type="dxa"/>
        <w:left w:w="100" w:type="dxa"/>
        <w:bottom w:w="100" w:type="dxa"/>
        <w:right w:w="100" w:type="dxa"/>
      </w:tblCellMar>
    </w:tblPr>
  </w:style>
  <w:style w:type="table" w:customStyle="1" w:styleId="afffffff1">
    <w:basedOn w:val="TableNormal3"/>
    <w:tblPr>
      <w:tblStyleRowBandSize w:val="1"/>
      <w:tblStyleColBandSize w:val="1"/>
      <w:tblCellMar>
        <w:top w:w="100" w:type="dxa"/>
        <w:left w:w="100" w:type="dxa"/>
        <w:bottom w:w="100" w:type="dxa"/>
        <w:right w:w="100" w:type="dxa"/>
      </w:tblCellMar>
    </w:tblPr>
  </w:style>
  <w:style w:type="table" w:customStyle="1" w:styleId="afffffff2">
    <w:basedOn w:val="TableNormal3"/>
    <w:tblPr>
      <w:tblStyleRowBandSize w:val="1"/>
      <w:tblStyleColBandSize w:val="1"/>
      <w:tblCellMar>
        <w:top w:w="100" w:type="dxa"/>
        <w:left w:w="100" w:type="dxa"/>
        <w:bottom w:w="100" w:type="dxa"/>
        <w:right w:w="100" w:type="dxa"/>
      </w:tblCellMar>
    </w:tblPr>
  </w:style>
  <w:style w:type="table" w:customStyle="1" w:styleId="afffffff3">
    <w:basedOn w:val="TableNormal3"/>
    <w:tblPr>
      <w:tblStyleRowBandSize w:val="1"/>
      <w:tblStyleColBandSize w:val="1"/>
      <w:tblCellMar>
        <w:top w:w="100" w:type="dxa"/>
        <w:left w:w="100" w:type="dxa"/>
        <w:bottom w:w="100" w:type="dxa"/>
        <w:right w:w="100" w:type="dxa"/>
      </w:tblCellMar>
    </w:tblPr>
  </w:style>
  <w:style w:type="table" w:customStyle="1" w:styleId="afffffff4">
    <w:basedOn w:val="TableNormal3"/>
    <w:tblPr>
      <w:tblStyleRowBandSize w:val="1"/>
      <w:tblStyleColBandSize w:val="1"/>
      <w:tblCellMar>
        <w:top w:w="100" w:type="dxa"/>
        <w:left w:w="100" w:type="dxa"/>
        <w:bottom w:w="100" w:type="dxa"/>
        <w:right w:w="100" w:type="dxa"/>
      </w:tblCellMar>
    </w:tblPr>
  </w:style>
  <w:style w:type="table" w:customStyle="1" w:styleId="afffffff5">
    <w:basedOn w:val="TableNormal3"/>
    <w:tblPr>
      <w:tblStyleRowBandSize w:val="1"/>
      <w:tblStyleColBandSize w:val="1"/>
      <w:tblCellMar>
        <w:top w:w="100" w:type="dxa"/>
        <w:left w:w="100" w:type="dxa"/>
        <w:bottom w:w="100" w:type="dxa"/>
        <w:right w:w="100" w:type="dxa"/>
      </w:tblCellMar>
    </w:tblPr>
  </w:style>
  <w:style w:type="table" w:customStyle="1" w:styleId="afffffff6">
    <w:basedOn w:val="TableNormal3"/>
    <w:tblPr>
      <w:tblStyleRowBandSize w:val="1"/>
      <w:tblStyleColBandSize w:val="1"/>
      <w:tblCellMar>
        <w:top w:w="100" w:type="dxa"/>
        <w:left w:w="100" w:type="dxa"/>
        <w:bottom w:w="100" w:type="dxa"/>
        <w:right w:w="100" w:type="dxa"/>
      </w:tblCellMar>
    </w:tblPr>
  </w:style>
  <w:style w:type="table" w:customStyle="1" w:styleId="afffffff7">
    <w:basedOn w:val="TableNormal3"/>
    <w:tblPr>
      <w:tblStyleRowBandSize w:val="1"/>
      <w:tblStyleColBandSize w:val="1"/>
      <w:tblCellMar>
        <w:top w:w="100" w:type="dxa"/>
        <w:left w:w="100" w:type="dxa"/>
        <w:bottom w:w="100" w:type="dxa"/>
        <w:right w:w="100" w:type="dxa"/>
      </w:tblCellMar>
    </w:tblPr>
  </w:style>
  <w:style w:type="table" w:customStyle="1" w:styleId="afffffff8">
    <w:basedOn w:val="TableNormal3"/>
    <w:tblPr>
      <w:tblStyleRowBandSize w:val="1"/>
      <w:tblStyleColBandSize w:val="1"/>
      <w:tblCellMar>
        <w:top w:w="100" w:type="dxa"/>
        <w:left w:w="100" w:type="dxa"/>
        <w:bottom w:w="100" w:type="dxa"/>
        <w:right w:w="100" w:type="dxa"/>
      </w:tblCellMar>
    </w:tblPr>
  </w:style>
  <w:style w:type="table" w:customStyle="1" w:styleId="afffffff9">
    <w:basedOn w:val="TableNormal3"/>
    <w:tblPr>
      <w:tblStyleRowBandSize w:val="1"/>
      <w:tblStyleColBandSize w:val="1"/>
      <w:tblCellMar>
        <w:top w:w="100" w:type="dxa"/>
        <w:left w:w="100" w:type="dxa"/>
        <w:bottom w:w="100" w:type="dxa"/>
        <w:right w:w="100" w:type="dxa"/>
      </w:tblCellMar>
    </w:tblPr>
  </w:style>
  <w:style w:type="table" w:customStyle="1" w:styleId="afffffffa">
    <w:basedOn w:val="TableNormal3"/>
    <w:tblPr>
      <w:tblStyleRowBandSize w:val="1"/>
      <w:tblStyleColBandSize w:val="1"/>
      <w:tblCellMar>
        <w:top w:w="100" w:type="dxa"/>
        <w:left w:w="100" w:type="dxa"/>
        <w:bottom w:w="100" w:type="dxa"/>
        <w:right w:w="100" w:type="dxa"/>
      </w:tblCellMar>
    </w:tblPr>
  </w:style>
  <w:style w:type="table" w:customStyle="1" w:styleId="afffffffb">
    <w:basedOn w:val="TableNormal3"/>
    <w:tblPr>
      <w:tblStyleRowBandSize w:val="1"/>
      <w:tblStyleColBandSize w:val="1"/>
      <w:tblCellMar>
        <w:top w:w="100" w:type="dxa"/>
        <w:left w:w="100" w:type="dxa"/>
        <w:bottom w:w="100" w:type="dxa"/>
        <w:right w:w="100" w:type="dxa"/>
      </w:tblCellMar>
    </w:tblPr>
  </w:style>
  <w:style w:type="table" w:customStyle="1" w:styleId="afffffffc">
    <w:basedOn w:val="TableNormal3"/>
    <w:tblPr>
      <w:tblStyleRowBandSize w:val="1"/>
      <w:tblStyleColBandSize w:val="1"/>
      <w:tblCellMar>
        <w:top w:w="100" w:type="dxa"/>
        <w:left w:w="100" w:type="dxa"/>
        <w:bottom w:w="100" w:type="dxa"/>
        <w:right w:w="100" w:type="dxa"/>
      </w:tblCellMar>
    </w:tblPr>
  </w:style>
  <w:style w:type="table" w:customStyle="1" w:styleId="afffffffd">
    <w:basedOn w:val="TableNormal3"/>
    <w:tblPr>
      <w:tblStyleRowBandSize w:val="1"/>
      <w:tblStyleColBandSize w:val="1"/>
      <w:tblCellMar>
        <w:top w:w="100" w:type="dxa"/>
        <w:left w:w="100" w:type="dxa"/>
        <w:bottom w:w="100" w:type="dxa"/>
        <w:right w:w="100" w:type="dxa"/>
      </w:tblCellMar>
    </w:tblPr>
  </w:style>
  <w:style w:type="table" w:customStyle="1" w:styleId="afffffffe">
    <w:basedOn w:val="TableNormal3"/>
    <w:tblPr>
      <w:tblStyleRowBandSize w:val="1"/>
      <w:tblStyleColBandSize w:val="1"/>
      <w:tblCellMar>
        <w:top w:w="100" w:type="dxa"/>
        <w:left w:w="100" w:type="dxa"/>
        <w:bottom w:w="100" w:type="dxa"/>
        <w:right w:w="100" w:type="dxa"/>
      </w:tblCellMar>
    </w:tblPr>
  </w:style>
  <w:style w:type="table" w:customStyle="1" w:styleId="affffffff">
    <w:basedOn w:val="TableNormal3"/>
    <w:tblPr>
      <w:tblStyleRowBandSize w:val="1"/>
      <w:tblStyleColBandSize w:val="1"/>
      <w:tblCellMar>
        <w:top w:w="100" w:type="dxa"/>
        <w:left w:w="100" w:type="dxa"/>
        <w:bottom w:w="100" w:type="dxa"/>
        <w:right w:w="100" w:type="dxa"/>
      </w:tblCellMar>
    </w:tblPr>
  </w:style>
  <w:style w:type="table" w:customStyle="1" w:styleId="affffffff0">
    <w:basedOn w:val="TableNormal3"/>
    <w:tblPr>
      <w:tblStyleRowBandSize w:val="1"/>
      <w:tblStyleColBandSize w:val="1"/>
      <w:tblCellMar>
        <w:top w:w="100" w:type="dxa"/>
        <w:left w:w="100" w:type="dxa"/>
        <w:bottom w:w="100" w:type="dxa"/>
        <w:right w:w="100" w:type="dxa"/>
      </w:tblCellMar>
    </w:tblPr>
  </w:style>
  <w:style w:type="table" w:customStyle="1" w:styleId="affffffff1">
    <w:basedOn w:val="TableNormal3"/>
    <w:tblPr>
      <w:tblStyleRowBandSize w:val="1"/>
      <w:tblStyleColBandSize w:val="1"/>
      <w:tblCellMar>
        <w:top w:w="100" w:type="dxa"/>
        <w:left w:w="100" w:type="dxa"/>
        <w:bottom w:w="100" w:type="dxa"/>
        <w:right w:w="100" w:type="dxa"/>
      </w:tblCellMar>
    </w:tblPr>
  </w:style>
  <w:style w:type="table" w:customStyle="1" w:styleId="affffffff2">
    <w:basedOn w:val="TableNormal3"/>
    <w:tblPr>
      <w:tblStyleRowBandSize w:val="1"/>
      <w:tblStyleColBandSize w:val="1"/>
      <w:tblCellMar>
        <w:top w:w="100" w:type="dxa"/>
        <w:left w:w="100" w:type="dxa"/>
        <w:bottom w:w="100" w:type="dxa"/>
        <w:right w:w="100" w:type="dxa"/>
      </w:tblCellMar>
    </w:tblPr>
  </w:style>
  <w:style w:type="table" w:customStyle="1" w:styleId="affffffff3">
    <w:basedOn w:val="TableNormal3"/>
    <w:tblPr>
      <w:tblStyleRowBandSize w:val="1"/>
      <w:tblStyleColBandSize w:val="1"/>
      <w:tblCellMar>
        <w:top w:w="100" w:type="dxa"/>
        <w:left w:w="100" w:type="dxa"/>
        <w:bottom w:w="100" w:type="dxa"/>
        <w:right w:w="100" w:type="dxa"/>
      </w:tblCellMar>
    </w:tblPr>
  </w:style>
  <w:style w:type="table" w:customStyle="1" w:styleId="affffffff4">
    <w:basedOn w:val="TableNormal3"/>
    <w:tblPr>
      <w:tblStyleRowBandSize w:val="1"/>
      <w:tblStyleColBandSize w:val="1"/>
      <w:tblCellMar>
        <w:top w:w="100" w:type="dxa"/>
        <w:left w:w="100" w:type="dxa"/>
        <w:bottom w:w="100" w:type="dxa"/>
        <w:right w:w="100" w:type="dxa"/>
      </w:tblCellMar>
    </w:tblPr>
  </w:style>
  <w:style w:type="table" w:customStyle="1" w:styleId="affffffff5">
    <w:basedOn w:val="TableNormal3"/>
    <w:tblPr>
      <w:tblStyleRowBandSize w:val="1"/>
      <w:tblStyleColBandSize w:val="1"/>
      <w:tblCellMar>
        <w:top w:w="100" w:type="dxa"/>
        <w:left w:w="100" w:type="dxa"/>
        <w:bottom w:w="100" w:type="dxa"/>
        <w:right w:w="100" w:type="dxa"/>
      </w:tblCellMar>
    </w:tblPr>
  </w:style>
  <w:style w:type="table" w:customStyle="1" w:styleId="affffffff6">
    <w:basedOn w:val="TableNormal3"/>
    <w:tblPr>
      <w:tblStyleRowBandSize w:val="1"/>
      <w:tblStyleColBandSize w:val="1"/>
      <w:tblCellMar>
        <w:top w:w="100" w:type="dxa"/>
        <w:left w:w="100" w:type="dxa"/>
        <w:bottom w:w="100" w:type="dxa"/>
        <w:right w:w="100" w:type="dxa"/>
      </w:tblCellMar>
    </w:tblPr>
  </w:style>
  <w:style w:type="table" w:customStyle="1" w:styleId="affffffff7">
    <w:basedOn w:val="TableNormal3"/>
    <w:tblPr>
      <w:tblStyleRowBandSize w:val="1"/>
      <w:tblStyleColBandSize w:val="1"/>
      <w:tblCellMar>
        <w:top w:w="100" w:type="dxa"/>
        <w:left w:w="100" w:type="dxa"/>
        <w:bottom w:w="100" w:type="dxa"/>
        <w:right w:w="100" w:type="dxa"/>
      </w:tblCellMar>
    </w:tblPr>
  </w:style>
  <w:style w:type="table" w:customStyle="1" w:styleId="affffffff8">
    <w:basedOn w:val="TableNormal3"/>
    <w:tblPr>
      <w:tblStyleRowBandSize w:val="1"/>
      <w:tblStyleColBandSize w:val="1"/>
      <w:tblCellMar>
        <w:top w:w="100" w:type="dxa"/>
        <w:left w:w="100" w:type="dxa"/>
        <w:bottom w:w="100" w:type="dxa"/>
        <w:right w:w="100" w:type="dxa"/>
      </w:tblCellMar>
    </w:tblPr>
  </w:style>
  <w:style w:type="table" w:customStyle="1" w:styleId="affffffff9">
    <w:basedOn w:val="TableNormal3"/>
    <w:tblPr>
      <w:tblStyleRowBandSize w:val="1"/>
      <w:tblStyleColBandSize w:val="1"/>
      <w:tblCellMar>
        <w:top w:w="100" w:type="dxa"/>
        <w:left w:w="100" w:type="dxa"/>
        <w:bottom w:w="100" w:type="dxa"/>
        <w:right w:w="100" w:type="dxa"/>
      </w:tblCellMar>
    </w:tblPr>
  </w:style>
  <w:style w:type="table" w:customStyle="1" w:styleId="affffffffa">
    <w:basedOn w:val="TableNormal3"/>
    <w:tblPr>
      <w:tblStyleRowBandSize w:val="1"/>
      <w:tblStyleColBandSize w:val="1"/>
      <w:tblCellMar>
        <w:top w:w="100" w:type="dxa"/>
        <w:left w:w="100" w:type="dxa"/>
        <w:bottom w:w="100" w:type="dxa"/>
        <w:right w:w="100" w:type="dxa"/>
      </w:tblCellMar>
    </w:tblPr>
  </w:style>
  <w:style w:type="table" w:customStyle="1" w:styleId="affffffffb">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otestantsekerk.nl/medewerke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rotestantsekerk.nl" TargetMode="External"/><Relationship Id="rId4" Type="http://schemas.openxmlformats.org/officeDocument/2006/relationships/settings" Target="settings.xml"/><Relationship Id="rId9" Type="http://schemas.openxmlformats.org/officeDocument/2006/relationships/hyperlink" Target="http://www.protestantsekerk.nl/medewerke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WYDHx7xNAGeRBRMC0hfA1mKE2w==">AMUW2mVj9PX1bLgE3JHJJNsZqX4GH/WuNfZEEorJamWAhzu3Iop6UqWKNR/1HzXGN0yT+DaZvxAfoIYcerNVz2b1BI63W2N/a62ji57oz2nYra7aEuMOwcMMFX2iZ9JLVXOqRp4EyIuNdXX/PPguyci7M5thBui1gUT6nPTqJbMJmSx2+djor5Y=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2628</Words>
  <Characters>14460</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thomhoek</dc:creator>
  <cp:lastModifiedBy>LAP1746</cp:lastModifiedBy>
  <cp:revision>2</cp:revision>
  <dcterms:created xsi:type="dcterms:W3CDTF">2023-05-10T07:33:00Z</dcterms:created>
  <dcterms:modified xsi:type="dcterms:W3CDTF">2023-05-10T07:33:00Z</dcterms:modified>
</cp:coreProperties>
</file>